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3A0AB" w14:textId="214AED86" w:rsidR="002053C7" w:rsidRDefault="00B778A1">
      <w:r>
        <w:fldChar w:fldCharType="begin"/>
      </w:r>
      <w:r>
        <w:instrText xml:space="preserve"> HYPERLINK "https://www.oxfordmusiconline.com/grovemusic/view/10.1093/gmo/9781561592630.001.0001/omo-9781561592630-e-5000904369" \l "omo-9781561592630-e-5000904369" </w:instrText>
      </w:r>
      <w:r>
        <w:fldChar w:fldCharType="separate"/>
      </w:r>
      <w:r>
        <w:rPr>
          <w:rStyle w:val="Hyperlink"/>
        </w:rPr>
        <w:t>https://www.oxfordmusiconline.com/grovemusic/view/10.1093/gmo/9781561592630.001.0001/omo-9781561592630-e-5000904369#omo-9781561592630-e-5000904369</w:t>
      </w:r>
      <w:r>
        <w:fldChar w:fldCharType="end"/>
      </w:r>
    </w:p>
    <w:p w14:paraId="30725C82" w14:textId="77777777" w:rsidR="00B778A1" w:rsidRPr="00B778A1" w:rsidRDefault="00B778A1" w:rsidP="00B778A1">
      <w:pPr>
        <w:spacing w:after="0" w:line="317" w:lineRule="atLeast"/>
        <w:textAlignment w:val="baseline"/>
        <w:outlineLvl w:val="0"/>
        <w:rPr>
          <w:rFonts w:ascii="inherit" w:eastAsia="Times New Roman" w:hAnsi="inherit" w:cs="Times New Roman"/>
          <w:b/>
          <w:bCs/>
          <w:color w:val="000000"/>
          <w:kern w:val="36"/>
          <w:sz w:val="37"/>
          <w:szCs w:val="37"/>
        </w:rPr>
      </w:pPr>
      <w:r w:rsidRPr="00B778A1">
        <w:rPr>
          <w:rFonts w:ascii="inherit" w:eastAsia="Times New Roman" w:hAnsi="inherit" w:cs="Times New Roman"/>
          <w:b/>
          <w:bCs/>
          <w:color w:val="000000"/>
          <w:kern w:val="36"/>
          <w:sz w:val="37"/>
          <w:szCs w:val="37"/>
        </w:rPr>
        <w:t>Rusalka</w:t>
      </w:r>
      <w:r w:rsidRPr="00B778A1">
        <w:rPr>
          <w:rFonts w:ascii="inherit" w:eastAsia="Times New Roman" w:hAnsi="inherit" w:cs="Times New Roman"/>
          <w:b/>
          <w:bCs/>
          <w:color w:val="000000"/>
          <w:kern w:val="36"/>
          <w:sz w:val="37"/>
          <w:szCs w:val="37"/>
          <w:bdr w:val="none" w:sz="0" w:space="0" w:color="auto" w:frame="1"/>
        </w:rPr>
        <w:t>(iii)</w:t>
      </w:r>
      <w:r w:rsidRPr="00B778A1">
        <w:rPr>
          <w:rFonts w:ascii="inherit" w:eastAsia="Times New Roman" w:hAnsi="inherit" w:cs="Times New Roman"/>
          <w:b/>
          <w:bCs/>
          <w:noProof/>
          <w:color w:val="000000"/>
          <w:kern w:val="36"/>
          <w:sz w:val="37"/>
          <w:szCs w:val="37"/>
          <w:lang w:val="en-CA" w:eastAsia="en-CA"/>
        </w:rPr>
        <mc:AlternateContent>
          <mc:Choice Requires="wps">
            <w:drawing>
              <wp:inline distT="0" distB="0" distL="0" distR="0" wp14:anchorId="240B11B6" wp14:editId="57B3301C">
                <wp:extent cx="301625" cy="301625"/>
                <wp:effectExtent l="0" t="0" r="0" b="0"/>
                <wp:docPr id="2" name="AutoShape 2" descr="unlock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35C3FB" id="AutoShape 2" o:spid="_x0000_s1026" alt="unlocked"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" filled="f" stroked="f">
                <o:lock v:ext="edit" aspectratio="t"/>
                <w10:anchorlock/>
              </v:rect>
            </w:pict>
          </mc:Fallback>
        </mc:AlternateContent>
      </w:r>
    </w:p>
    <w:p w14:paraId="2E53A425" w14:textId="77777777" w:rsidR="00B778A1" w:rsidRPr="00B778A1" w:rsidRDefault="00B778A1" w:rsidP="00B778A1">
      <w:pPr>
        <w:numPr>
          <w:ilvl w:val="0"/>
          <w:numId w:val="3"/>
        </w:numPr>
        <w:spacing w:line="360" w:lineRule="atLeast"/>
        <w:ind w:left="0"/>
        <w:textAlignment w:val="baseline"/>
        <w:rPr>
          <w:rFonts w:ascii="Source Sans Pro" w:eastAsia="Times New Roman" w:hAnsi="Source Sans Pro" w:cs="Times New Roman"/>
          <w:color w:val="2A2A2A"/>
          <w:sz w:val="26"/>
          <w:szCs w:val="26"/>
        </w:rPr>
      </w:pPr>
      <w:r w:rsidRPr="00B778A1">
        <w:rPr>
          <w:rFonts w:ascii="Source Sans Pro" w:eastAsia="Times New Roman" w:hAnsi="Source Sans Pro" w:cs="Times New Roman"/>
          <w:color w:val="2A2A2A"/>
          <w:sz w:val="26"/>
          <w:szCs w:val="26"/>
        </w:rPr>
        <w:t xml:space="preserve">Jan </w:t>
      </w:r>
      <w:proofErr w:type="spellStart"/>
      <w:r w:rsidRPr="00B778A1">
        <w:rPr>
          <w:rFonts w:ascii="Source Sans Pro" w:eastAsia="Times New Roman" w:hAnsi="Source Sans Pro" w:cs="Times New Roman"/>
          <w:color w:val="2A2A2A"/>
          <w:sz w:val="26"/>
          <w:szCs w:val="26"/>
        </w:rPr>
        <w:t>Smaczny</w:t>
      </w:r>
      <w:proofErr w:type="spellEnd"/>
    </w:p>
    <w:p w14:paraId="59CCECC4" w14:textId="77777777" w:rsidR="00B778A1" w:rsidRPr="00B778A1" w:rsidRDefault="005135F2" w:rsidP="00B778A1">
      <w:pPr>
        <w:numPr>
          <w:ilvl w:val="0"/>
          <w:numId w:val="4"/>
        </w:numPr>
        <w:spacing w:after="0" w:line="408" w:lineRule="atLeast"/>
        <w:ind w:left="0" w:right="240"/>
        <w:textAlignment w:val="baseline"/>
        <w:rPr>
          <w:rFonts w:ascii="inherit" w:eastAsia="Times New Roman" w:hAnsi="inherit" w:cs="Times New Roman"/>
          <w:color w:val="2A2A2A"/>
          <w:sz w:val="26"/>
          <w:szCs w:val="26"/>
        </w:rPr>
      </w:pPr>
      <w:hyperlink r:id="rId6" w:history="1">
        <w:r w:rsidR="00B778A1" w:rsidRPr="00B778A1">
          <w:rPr>
            <w:rFonts w:ascii="inherit" w:eastAsia="Times New Roman" w:hAnsi="inherit" w:cs="Times New Roman"/>
            <w:color w:val="693A9D"/>
            <w:sz w:val="26"/>
            <w:szCs w:val="26"/>
            <w:u w:val="single"/>
            <w:bdr w:val="none" w:sz="0" w:space="0" w:color="auto" w:frame="1"/>
          </w:rPr>
          <w:t>https://doi.org/10.1093/gmo/9781561592630.article.O904369</w:t>
        </w:r>
      </w:hyperlink>
    </w:p>
    <w:p w14:paraId="25A4066D" w14:textId="77777777" w:rsidR="00B778A1" w:rsidRPr="00B778A1" w:rsidRDefault="00B778A1" w:rsidP="00B778A1">
      <w:pPr>
        <w:numPr>
          <w:ilvl w:val="0"/>
          <w:numId w:val="4"/>
        </w:numPr>
        <w:spacing w:after="0" w:line="408" w:lineRule="atLeast"/>
        <w:ind w:left="0" w:right="240"/>
        <w:textAlignment w:val="baseline"/>
        <w:rPr>
          <w:rFonts w:ascii="inherit" w:eastAsia="Times New Roman" w:hAnsi="inherit" w:cs="Times New Roman"/>
          <w:color w:val="2A2A2A"/>
          <w:sz w:val="26"/>
          <w:szCs w:val="26"/>
        </w:rPr>
      </w:pPr>
      <w:r w:rsidRPr="00B778A1">
        <w:rPr>
          <w:rFonts w:ascii="inherit" w:eastAsia="Times New Roman" w:hAnsi="inherit" w:cs="Times New Roman"/>
          <w:b/>
          <w:bCs/>
          <w:color w:val="2A2A2A"/>
          <w:sz w:val="26"/>
          <w:szCs w:val="26"/>
          <w:bdr w:val="none" w:sz="0" w:space="0" w:color="auto" w:frame="1"/>
        </w:rPr>
        <w:t>Published in print: </w:t>
      </w:r>
      <w:r w:rsidRPr="00B778A1">
        <w:rPr>
          <w:rFonts w:ascii="inherit" w:eastAsia="Times New Roman" w:hAnsi="inherit" w:cs="Times New Roman"/>
          <w:color w:val="2A2A2A"/>
          <w:sz w:val="26"/>
          <w:szCs w:val="26"/>
        </w:rPr>
        <w:t>01 December 1992</w:t>
      </w:r>
    </w:p>
    <w:p w14:paraId="20975AAB" w14:textId="77777777" w:rsidR="00B778A1" w:rsidRPr="00B778A1" w:rsidRDefault="00B778A1" w:rsidP="00B778A1">
      <w:pPr>
        <w:numPr>
          <w:ilvl w:val="0"/>
          <w:numId w:val="4"/>
        </w:numPr>
        <w:spacing w:after="0" w:line="408" w:lineRule="atLeast"/>
        <w:ind w:left="0" w:right="240"/>
        <w:textAlignment w:val="baseline"/>
        <w:rPr>
          <w:rFonts w:ascii="inherit" w:eastAsia="Times New Roman" w:hAnsi="inherit" w:cs="Times New Roman"/>
          <w:color w:val="2A2A2A"/>
          <w:sz w:val="26"/>
          <w:szCs w:val="26"/>
        </w:rPr>
      </w:pPr>
      <w:r w:rsidRPr="00B778A1">
        <w:rPr>
          <w:rFonts w:ascii="inherit" w:eastAsia="Times New Roman" w:hAnsi="inherit" w:cs="Times New Roman"/>
          <w:b/>
          <w:bCs/>
          <w:color w:val="2A2A2A"/>
          <w:sz w:val="26"/>
          <w:szCs w:val="26"/>
          <w:bdr w:val="none" w:sz="0" w:space="0" w:color="auto" w:frame="1"/>
        </w:rPr>
        <w:t>Published online: </w:t>
      </w:r>
      <w:r w:rsidRPr="00B778A1">
        <w:rPr>
          <w:rFonts w:ascii="inherit" w:eastAsia="Times New Roman" w:hAnsi="inherit" w:cs="Times New Roman"/>
          <w:color w:val="2A2A2A"/>
          <w:sz w:val="26"/>
          <w:szCs w:val="26"/>
        </w:rPr>
        <w:t>2002</w:t>
      </w:r>
    </w:p>
    <w:p w14:paraId="697E0824" w14:textId="77777777" w:rsidR="00B778A1" w:rsidRPr="00B778A1" w:rsidRDefault="00B778A1" w:rsidP="00B778A1">
      <w:pPr>
        <w:numPr>
          <w:ilvl w:val="0"/>
          <w:numId w:val="4"/>
        </w:numPr>
        <w:spacing w:line="408" w:lineRule="atLeast"/>
        <w:ind w:left="0" w:right="240"/>
        <w:textAlignment w:val="baseline"/>
        <w:rPr>
          <w:rFonts w:ascii="inherit" w:eastAsia="Times New Roman" w:hAnsi="inherit" w:cs="Times New Roman"/>
          <w:color w:val="2A2A2A"/>
          <w:sz w:val="26"/>
          <w:szCs w:val="26"/>
        </w:rPr>
      </w:pPr>
    </w:p>
    <w:p w14:paraId="230B4BDC" w14:textId="77777777" w:rsidR="00B778A1" w:rsidRPr="00B778A1" w:rsidRDefault="00B778A1" w:rsidP="00B778A1">
      <w:pPr>
        <w:spacing w:line="408" w:lineRule="atLeast"/>
        <w:textAlignment w:val="baseline"/>
        <w:rPr>
          <w:rFonts w:ascii="Lucida Bright" w:eastAsia="Times New Roman" w:hAnsi="Lucida Bright" w:cs="Times New Roman"/>
          <w:color w:val="2A2A2A"/>
          <w:sz w:val="24"/>
          <w:szCs w:val="24"/>
        </w:rPr>
      </w:pPr>
      <w:r w:rsidRPr="00B778A1">
        <w:rPr>
          <w:rFonts w:ascii="Lucida Bright" w:eastAsia="Times New Roman" w:hAnsi="Lucida Bright" w:cs="Times New Roman"/>
          <w:color w:val="2A2A2A"/>
          <w:sz w:val="24"/>
          <w:szCs w:val="24"/>
        </w:rPr>
        <w:t>Lyric fairy-tale in three acts by </w:t>
      </w:r>
      <w:proofErr w:type="spellStart"/>
      <w:r w:rsidR="005135F2">
        <w:fldChar w:fldCharType="begin"/>
      </w:r>
      <w:r w:rsidR="005135F2">
        <w:instrText xml:space="preserve"> HYPERLINK "https://www.oxfordmusiconline.com/grovemusic/documentId/omo-9781561592630-e-5000008450" </w:instrText>
      </w:r>
      <w:r w:rsidR="005135F2">
        <w:fldChar w:fldCharType="separate"/>
      </w:r>
      <w:r w:rsidRPr="00B778A1">
        <w:rPr>
          <w:rFonts w:ascii="Lucida Bright" w:eastAsia="Times New Roman" w:hAnsi="Lucida Bright" w:cs="Times New Roman"/>
          <w:color w:val="693A9D"/>
          <w:sz w:val="24"/>
          <w:szCs w:val="24"/>
          <w:u w:val="single"/>
          <w:bdr w:val="none" w:sz="0" w:space="0" w:color="auto" w:frame="1"/>
        </w:rPr>
        <w:t>Antonín</w:t>
      </w:r>
      <w:proofErr w:type="spellEnd"/>
      <w:r w:rsidRPr="00B778A1">
        <w:rPr>
          <w:rFonts w:ascii="Lucida Bright" w:eastAsia="Times New Roman" w:hAnsi="Lucida Bright" w:cs="Times New Roman"/>
          <w:color w:val="693A9D"/>
          <w:sz w:val="24"/>
          <w:szCs w:val="24"/>
          <w:u w:val="single"/>
          <w:bdr w:val="none" w:sz="0" w:space="0" w:color="auto" w:frame="1"/>
        </w:rPr>
        <w:t xml:space="preserve"> </w:t>
      </w:r>
      <w:proofErr w:type="spellStart"/>
      <w:r w:rsidRPr="00B778A1">
        <w:rPr>
          <w:rFonts w:ascii="Lucida Bright" w:eastAsia="Times New Roman" w:hAnsi="Lucida Bright" w:cs="Times New Roman"/>
          <w:color w:val="693A9D"/>
          <w:sz w:val="24"/>
          <w:szCs w:val="24"/>
          <w:u w:val="single"/>
          <w:bdr w:val="none" w:sz="0" w:space="0" w:color="auto" w:frame="1"/>
        </w:rPr>
        <w:t>Dvo</w:t>
      </w:r>
      <w:r w:rsidRPr="00B778A1">
        <w:rPr>
          <w:rFonts w:ascii="Cambria" w:eastAsia="Times New Roman" w:hAnsi="Cambria" w:cs="Cambria"/>
          <w:color w:val="693A9D"/>
          <w:sz w:val="24"/>
          <w:szCs w:val="24"/>
          <w:u w:val="single"/>
          <w:bdr w:val="none" w:sz="0" w:space="0" w:color="auto" w:frame="1"/>
        </w:rPr>
        <w:t>ř</w:t>
      </w:r>
      <w:r w:rsidRPr="00B778A1">
        <w:rPr>
          <w:rFonts w:ascii="Lucida Bright" w:eastAsia="Times New Roman" w:hAnsi="Lucida Bright" w:cs="Lucida Bright"/>
          <w:color w:val="693A9D"/>
          <w:sz w:val="24"/>
          <w:szCs w:val="24"/>
          <w:u w:val="single"/>
          <w:bdr w:val="none" w:sz="0" w:space="0" w:color="auto" w:frame="1"/>
        </w:rPr>
        <w:t>á</w:t>
      </w:r>
      <w:r w:rsidRPr="00B778A1">
        <w:rPr>
          <w:rFonts w:ascii="Lucida Bright" w:eastAsia="Times New Roman" w:hAnsi="Lucida Bright" w:cs="Times New Roman"/>
          <w:color w:val="693A9D"/>
          <w:sz w:val="24"/>
          <w:szCs w:val="24"/>
          <w:u w:val="single"/>
          <w:bdr w:val="none" w:sz="0" w:space="0" w:color="auto" w:frame="1"/>
        </w:rPr>
        <w:t>k</w:t>
      </w:r>
      <w:proofErr w:type="spellEnd"/>
      <w:r w:rsidR="005135F2">
        <w:rPr>
          <w:rFonts w:ascii="Lucida Bright" w:eastAsia="Times New Roman" w:hAnsi="Lucida Bright" w:cs="Times New Roman"/>
          <w:color w:val="693A9D"/>
          <w:sz w:val="24"/>
          <w:szCs w:val="24"/>
          <w:u w:val="single"/>
          <w:bdr w:val="none" w:sz="0" w:space="0" w:color="auto" w:frame="1"/>
        </w:rPr>
        <w:fldChar w:fldCharType="end"/>
      </w:r>
      <w:r w:rsidRPr="00B778A1">
        <w:rPr>
          <w:rFonts w:ascii="Lucida Bright" w:eastAsia="Times New Roman" w:hAnsi="Lucida Bright" w:cs="Times New Roman"/>
          <w:color w:val="2A2A2A"/>
          <w:sz w:val="24"/>
          <w:szCs w:val="24"/>
        </w:rPr>
        <w:t> to a libretto by </w:t>
      </w:r>
      <w:hyperlink r:id="rId7" w:history="1">
        <w:r w:rsidRPr="00B778A1">
          <w:rPr>
            <w:rFonts w:ascii="Lucida Bright" w:eastAsia="Times New Roman" w:hAnsi="Lucida Bright" w:cs="Times New Roman"/>
            <w:color w:val="693A9D"/>
            <w:sz w:val="24"/>
            <w:szCs w:val="24"/>
            <w:u w:val="single"/>
            <w:bdr w:val="none" w:sz="0" w:space="0" w:color="auto" w:frame="1"/>
          </w:rPr>
          <w:t xml:space="preserve">Jaroslav </w:t>
        </w:r>
        <w:proofErr w:type="spellStart"/>
        <w:r w:rsidRPr="00B778A1">
          <w:rPr>
            <w:rFonts w:ascii="Lucida Bright" w:eastAsia="Times New Roman" w:hAnsi="Lucida Bright" w:cs="Times New Roman"/>
            <w:color w:val="693A9D"/>
            <w:sz w:val="24"/>
            <w:szCs w:val="24"/>
            <w:u w:val="single"/>
            <w:bdr w:val="none" w:sz="0" w:space="0" w:color="auto" w:frame="1"/>
          </w:rPr>
          <w:t>Kvapil</w:t>
        </w:r>
        <w:proofErr w:type="spellEnd"/>
      </w:hyperlink>
      <w:r w:rsidRPr="00B778A1">
        <w:rPr>
          <w:rFonts w:ascii="Lucida Bright" w:eastAsia="Times New Roman" w:hAnsi="Lucida Bright" w:cs="Times New Roman"/>
          <w:color w:val="2A2A2A"/>
          <w:sz w:val="24"/>
          <w:szCs w:val="24"/>
        </w:rPr>
        <w:t xml:space="preserve"> after Friedrich de la Motte </w:t>
      </w:r>
      <w:proofErr w:type="spellStart"/>
      <w:r w:rsidRPr="00B778A1">
        <w:rPr>
          <w:rFonts w:ascii="Lucida Bright" w:eastAsia="Times New Roman" w:hAnsi="Lucida Bright" w:cs="Times New Roman"/>
          <w:color w:val="2A2A2A"/>
          <w:sz w:val="24"/>
          <w:szCs w:val="24"/>
        </w:rPr>
        <w:t>Fouquée’s</w:t>
      </w:r>
      <w:proofErr w:type="spellEnd"/>
      <w:r w:rsidRPr="00B778A1">
        <w:rPr>
          <w:rFonts w:ascii="Lucida Bright" w:eastAsia="Times New Roman" w:hAnsi="Lucida Bright" w:cs="Times New Roman"/>
          <w:color w:val="2A2A2A"/>
          <w:sz w:val="24"/>
          <w:szCs w:val="24"/>
        </w:rPr>
        <w:t> </w:t>
      </w:r>
      <w:r w:rsidRPr="00B778A1">
        <w:rPr>
          <w:rFonts w:ascii="inherit" w:eastAsia="Times New Roman" w:hAnsi="inherit" w:cs="Times New Roman"/>
          <w:i/>
          <w:iCs/>
          <w:color w:val="2A2A2A"/>
          <w:sz w:val="24"/>
          <w:szCs w:val="24"/>
          <w:bdr w:val="none" w:sz="0" w:space="0" w:color="auto" w:frame="1"/>
        </w:rPr>
        <w:t>Undine</w:t>
      </w:r>
      <w:r w:rsidRPr="00B778A1">
        <w:rPr>
          <w:rFonts w:ascii="Lucida Bright" w:eastAsia="Times New Roman" w:hAnsi="Lucida Bright" w:cs="Times New Roman"/>
          <w:color w:val="2A2A2A"/>
          <w:sz w:val="24"/>
          <w:szCs w:val="24"/>
        </w:rPr>
        <w:t>; Prague, National Theatre, </w:t>
      </w:r>
      <w:r w:rsidRPr="00B778A1">
        <w:rPr>
          <w:rFonts w:ascii="Lucida Bright" w:eastAsia="Times New Roman" w:hAnsi="Lucida Bright" w:cs="Times New Roman"/>
          <w:color w:val="2A2A2A"/>
          <w:sz w:val="24"/>
          <w:szCs w:val="24"/>
          <w:bdr w:val="none" w:sz="0" w:space="0" w:color="auto" w:frame="1"/>
        </w:rPr>
        <w:t>31 March 1901</w:t>
      </w:r>
      <w:r w:rsidRPr="00B778A1">
        <w:rPr>
          <w:rFonts w:ascii="Lucida Bright" w:eastAsia="Times New Roman" w:hAnsi="Lucida Bright" w:cs="Times New Roman"/>
          <w:color w:val="2A2A2A"/>
          <w:sz w:val="24"/>
          <w:szCs w:val="24"/>
        </w:rPr>
        <w:t>.</w:t>
      </w:r>
    </w:p>
    <w:tbl>
      <w:tblPr>
        <w:tblW w:w="0" w:type="dxa"/>
        <w:tblCellMar>
          <w:left w:w="0" w:type="dxa"/>
          <w:right w:w="0" w:type="dxa"/>
        </w:tblCellMar>
        <w:tblLook w:val="04A0" w:firstRow="1" w:lastRow="0" w:firstColumn="1" w:lastColumn="0" w:noHBand="0" w:noVBand="1"/>
      </w:tblPr>
      <w:tblGrid>
        <w:gridCol w:w="3346"/>
        <w:gridCol w:w="2319"/>
      </w:tblGrid>
      <w:tr w:rsidR="00B778A1" w:rsidRPr="00B778A1" w14:paraId="2D740A28" w14:textId="77777777" w:rsidTr="00B778A1">
        <w:tc>
          <w:tcPr>
            <w:tcW w:w="0" w:type="auto"/>
            <w:tcBorders>
              <w:top w:val="nil"/>
              <w:left w:val="nil"/>
              <w:bottom w:val="nil"/>
              <w:right w:val="nil"/>
            </w:tcBorders>
            <w:shd w:val="clear" w:color="auto" w:fill="auto"/>
            <w:tcMar>
              <w:top w:w="156" w:type="dxa"/>
              <w:left w:w="156" w:type="dxa"/>
              <w:bottom w:w="156" w:type="dxa"/>
              <w:right w:w="156" w:type="dxa"/>
            </w:tcMar>
            <w:hideMark/>
          </w:tcPr>
          <w:p w14:paraId="0369F74A"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r w:rsidRPr="00B778A1">
              <w:rPr>
                <w:rFonts w:ascii="inherit" w:eastAsia="Times New Roman" w:hAnsi="inherit" w:cs="Times New Roman"/>
                <w:color w:val="2A2A2A"/>
                <w:sz w:val="23"/>
                <w:szCs w:val="23"/>
              </w:rPr>
              <w:t>Rusalka </w:t>
            </w:r>
            <w:r w:rsidRPr="00B778A1">
              <w:rPr>
                <w:rFonts w:ascii="inherit" w:eastAsia="Times New Roman" w:hAnsi="inherit" w:cs="Times New Roman"/>
                <w:i/>
                <w:iCs/>
                <w:color w:val="2A2A2A"/>
                <w:sz w:val="23"/>
                <w:szCs w:val="23"/>
                <w:bdr w:val="none" w:sz="0" w:space="0" w:color="auto" w:frame="1"/>
              </w:rPr>
              <w:t>a water nymph</w:t>
            </w:r>
          </w:p>
        </w:tc>
        <w:tc>
          <w:tcPr>
            <w:tcW w:w="0" w:type="auto"/>
            <w:tcBorders>
              <w:top w:val="nil"/>
              <w:left w:val="nil"/>
              <w:bottom w:val="nil"/>
              <w:right w:val="nil"/>
            </w:tcBorders>
            <w:shd w:val="clear" w:color="auto" w:fill="auto"/>
            <w:tcMar>
              <w:top w:w="156" w:type="dxa"/>
              <w:left w:w="156" w:type="dxa"/>
              <w:bottom w:w="156" w:type="dxa"/>
              <w:right w:w="156" w:type="dxa"/>
            </w:tcMar>
            <w:hideMark/>
          </w:tcPr>
          <w:p w14:paraId="1340867C"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r w:rsidRPr="00B778A1">
              <w:rPr>
                <w:rFonts w:ascii="inherit" w:eastAsia="Times New Roman" w:hAnsi="inherit" w:cs="Times New Roman"/>
                <w:color w:val="2A2A2A"/>
                <w:sz w:val="23"/>
                <w:szCs w:val="23"/>
              </w:rPr>
              <w:t>soprano</w:t>
            </w:r>
          </w:p>
        </w:tc>
      </w:tr>
      <w:tr w:rsidR="00B778A1" w:rsidRPr="00B778A1" w14:paraId="2A95D158" w14:textId="77777777" w:rsidTr="00B778A1">
        <w:tc>
          <w:tcPr>
            <w:tcW w:w="0" w:type="auto"/>
            <w:tcBorders>
              <w:top w:val="nil"/>
              <w:left w:val="nil"/>
              <w:bottom w:val="nil"/>
              <w:right w:val="nil"/>
            </w:tcBorders>
            <w:shd w:val="clear" w:color="auto" w:fill="auto"/>
            <w:tcMar>
              <w:top w:w="156" w:type="dxa"/>
              <w:left w:w="156" w:type="dxa"/>
              <w:bottom w:w="156" w:type="dxa"/>
              <w:right w:w="156" w:type="dxa"/>
            </w:tcMar>
            <w:hideMark/>
          </w:tcPr>
          <w:p w14:paraId="57B66278"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r w:rsidRPr="00B778A1">
              <w:rPr>
                <w:rFonts w:ascii="inherit" w:eastAsia="Times New Roman" w:hAnsi="inherit" w:cs="Times New Roman"/>
                <w:color w:val="2A2A2A"/>
                <w:sz w:val="23"/>
                <w:szCs w:val="23"/>
              </w:rPr>
              <w:t>Prince</w:t>
            </w:r>
          </w:p>
        </w:tc>
        <w:tc>
          <w:tcPr>
            <w:tcW w:w="0" w:type="auto"/>
            <w:tcBorders>
              <w:top w:val="nil"/>
              <w:left w:val="nil"/>
              <w:bottom w:val="nil"/>
              <w:right w:val="nil"/>
            </w:tcBorders>
            <w:shd w:val="clear" w:color="auto" w:fill="auto"/>
            <w:tcMar>
              <w:top w:w="156" w:type="dxa"/>
              <w:left w:w="156" w:type="dxa"/>
              <w:bottom w:w="156" w:type="dxa"/>
              <w:right w:w="156" w:type="dxa"/>
            </w:tcMar>
            <w:hideMark/>
          </w:tcPr>
          <w:p w14:paraId="0AEC6971"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r w:rsidRPr="00B778A1">
              <w:rPr>
                <w:rFonts w:ascii="inherit" w:eastAsia="Times New Roman" w:hAnsi="inherit" w:cs="Times New Roman"/>
                <w:color w:val="2A2A2A"/>
                <w:sz w:val="23"/>
                <w:szCs w:val="23"/>
              </w:rPr>
              <w:t>tenor</w:t>
            </w:r>
          </w:p>
        </w:tc>
      </w:tr>
      <w:tr w:rsidR="00B778A1" w:rsidRPr="00B778A1" w14:paraId="274DA3CD" w14:textId="77777777" w:rsidTr="00B778A1">
        <w:tc>
          <w:tcPr>
            <w:tcW w:w="0" w:type="auto"/>
            <w:tcBorders>
              <w:top w:val="nil"/>
              <w:left w:val="nil"/>
              <w:bottom w:val="nil"/>
              <w:right w:val="nil"/>
            </w:tcBorders>
            <w:shd w:val="clear" w:color="auto" w:fill="auto"/>
            <w:tcMar>
              <w:top w:w="156" w:type="dxa"/>
              <w:left w:w="156" w:type="dxa"/>
              <w:bottom w:w="156" w:type="dxa"/>
              <w:right w:w="156" w:type="dxa"/>
            </w:tcMar>
            <w:hideMark/>
          </w:tcPr>
          <w:p w14:paraId="508CE6C6"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r w:rsidRPr="00B778A1">
              <w:rPr>
                <w:rFonts w:ascii="inherit" w:eastAsia="Times New Roman" w:hAnsi="inherit" w:cs="Times New Roman"/>
                <w:color w:val="2A2A2A"/>
                <w:sz w:val="23"/>
                <w:szCs w:val="23"/>
              </w:rPr>
              <w:t>Foreign Princess</w:t>
            </w:r>
          </w:p>
        </w:tc>
        <w:tc>
          <w:tcPr>
            <w:tcW w:w="0" w:type="auto"/>
            <w:tcBorders>
              <w:top w:val="nil"/>
              <w:left w:val="nil"/>
              <w:bottom w:val="nil"/>
              <w:right w:val="nil"/>
            </w:tcBorders>
            <w:shd w:val="clear" w:color="auto" w:fill="auto"/>
            <w:tcMar>
              <w:top w:w="156" w:type="dxa"/>
              <w:left w:w="156" w:type="dxa"/>
              <w:bottom w:w="156" w:type="dxa"/>
              <w:right w:w="156" w:type="dxa"/>
            </w:tcMar>
            <w:hideMark/>
          </w:tcPr>
          <w:p w14:paraId="487E108C"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r w:rsidRPr="00B778A1">
              <w:rPr>
                <w:rFonts w:ascii="inherit" w:eastAsia="Times New Roman" w:hAnsi="inherit" w:cs="Times New Roman"/>
                <w:color w:val="2A2A2A"/>
                <w:sz w:val="23"/>
                <w:szCs w:val="23"/>
              </w:rPr>
              <w:t>soprano</w:t>
            </w:r>
          </w:p>
        </w:tc>
      </w:tr>
      <w:tr w:rsidR="00B778A1" w:rsidRPr="00B778A1" w14:paraId="3F5288AA" w14:textId="77777777" w:rsidTr="00B778A1">
        <w:tc>
          <w:tcPr>
            <w:tcW w:w="0" w:type="auto"/>
            <w:tcBorders>
              <w:top w:val="nil"/>
              <w:left w:val="nil"/>
              <w:bottom w:val="nil"/>
              <w:right w:val="nil"/>
            </w:tcBorders>
            <w:shd w:val="clear" w:color="auto" w:fill="auto"/>
            <w:tcMar>
              <w:top w:w="156" w:type="dxa"/>
              <w:left w:w="156" w:type="dxa"/>
              <w:bottom w:w="156" w:type="dxa"/>
              <w:right w:w="156" w:type="dxa"/>
            </w:tcMar>
            <w:hideMark/>
          </w:tcPr>
          <w:p w14:paraId="6891BA40"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proofErr w:type="spellStart"/>
            <w:r w:rsidRPr="00B778A1">
              <w:rPr>
                <w:rFonts w:ascii="inherit" w:eastAsia="Times New Roman" w:hAnsi="inherit" w:cs="Times New Roman"/>
                <w:color w:val="2A2A2A"/>
                <w:sz w:val="23"/>
                <w:szCs w:val="23"/>
              </w:rPr>
              <w:t>Vodník</w:t>
            </w:r>
            <w:proofErr w:type="spellEnd"/>
            <w:r w:rsidRPr="00B778A1">
              <w:rPr>
                <w:rFonts w:ascii="inherit" w:eastAsia="Times New Roman" w:hAnsi="inherit" w:cs="Times New Roman"/>
                <w:color w:val="2A2A2A"/>
                <w:sz w:val="23"/>
                <w:szCs w:val="23"/>
              </w:rPr>
              <w:t> </w:t>
            </w:r>
            <w:r w:rsidRPr="00B778A1">
              <w:rPr>
                <w:rFonts w:ascii="inherit" w:eastAsia="Times New Roman" w:hAnsi="inherit" w:cs="Times New Roman"/>
                <w:i/>
                <w:iCs/>
                <w:color w:val="2A2A2A"/>
                <w:sz w:val="23"/>
                <w:szCs w:val="23"/>
                <w:bdr w:val="none" w:sz="0" w:space="0" w:color="auto" w:frame="1"/>
              </w:rPr>
              <w:t>a water gnome</w:t>
            </w:r>
          </w:p>
        </w:tc>
        <w:tc>
          <w:tcPr>
            <w:tcW w:w="0" w:type="auto"/>
            <w:tcBorders>
              <w:top w:val="nil"/>
              <w:left w:val="nil"/>
              <w:bottom w:val="nil"/>
              <w:right w:val="nil"/>
            </w:tcBorders>
            <w:shd w:val="clear" w:color="auto" w:fill="auto"/>
            <w:tcMar>
              <w:top w:w="156" w:type="dxa"/>
              <w:left w:w="156" w:type="dxa"/>
              <w:bottom w:w="156" w:type="dxa"/>
              <w:right w:w="156" w:type="dxa"/>
            </w:tcMar>
            <w:hideMark/>
          </w:tcPr>
          <w:p w14:paraId="39A30DBB"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r w:rsidRPr="00B778A1">
              <w:rPr>
                <w:rFonts w:ascii="inherit" w:eastAsia="Times New Roman" w:hAnsi="inherit" w:cs="Times New Roman"/>
                <w:color w:val="2A2A2A"/>
                <w:sz w:val="23"/>
                <w:szCs w:val="23"/>
              </w:rPr>
              <w:t>bass</w:t>
            </w:r>
          </w:p>
        </w:tc>
      </w:tr>
      <w:tr w:rsidR="00B778A1" w:rsidRPr="00B778A1" w14:paraId="083F8BE0" w14:textId="77777777" w:rsidTr="00B778A1">
        <w:tc>
          <w:tcPr>
            <w:tcW w:w="0" w:type="auto"/>
            <w:tcBorders>
              <w:top w:val="nil"/>
              <w:left w:val="nil"/>
              <w:bottom w:val="nil"/>
              <w:right w:val="nil"/>
            </w:tcBorders>
            <w:shd w:val="clear" w:color="auto" w:fill="auto"/>
            <w:tcMar>
              <w:top w:w="156" w:type="dxa"/>
              <w:left w:w="156" w:type="dxa"/>
              <w:bottom w:w="156" w:type="dxa"/>
              <w:right w:w="156" w:type="dxa"/>
            </w:tcMar>
            <w:hideMark/>
          </w:tcPr>
          <w:p w14:paraId="5C51B168"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proofErr w:type="spellStart"/>
            <w:r w:rsidRPr="00B778A1">
              <w:rPr>
                <w:rFonts w:ascii="inherit" w:eastAsia="Times New Roman" w:hAnsi="inherit" w:cs="Times New Roman"/>
                <w:color w:val="2A2A2A"/>
                <w:sz w:val="23"/>
                <w:szCs w:val="23"/>
              </w:rPr>
              <w:t>Ježibaba</w:t>
            </w:r>
            <w:proofErr w:type="spellEnd"/>
            <w:r w:rsidRPr="00B778A1">
              <w:rPr>
                <w:rFonts w:ascii="inherit" w:eastAsia="Times New Roman" w:hAnsi="inherit" w:cs="Times New Roman"/>
                <w:color w:val="2A2A2A"/>
                <w:sz w:val="23"/>
                <w:szCs w:val="23"/>
              </w:rPr>
              <w:t> </w:t>
            </w:r>
            <w:r w:rsidRPr="00B778A1">
              <w:rPr>
                <w:rFonts w:ascii="inherit" w:eastAsia="Times New Roman" w:hAnsi="inherit" w:cs="Times New Roman"/>
                <w:i/>
                <w:iCs/>
                <w:color w:val="2A2A2A"/>
                <w:sz w:val="23"/>
                <w:szCs w:val="23"/>
                <w:bdr w:val="none" w:sz="0" w:space="0" w:color="auto" w:frame="1"/>
              </w:rPr>
              <w:t>a witch</w:t>
            </w:r>
          </w:p>
        </w:tc>
        <w:tc>
          <w:tcPr>
            <w:tcW w:w="0" w:type="auto"/>
            <w:tcBorders>
              <w:top w:val="nil"/>
              <w:left w:val="nil"/>
              <w:bottom w:val="nil"/>
              <w:right w:val="nil"/>
            </w:tcBorders>
            <w:shd w:val="clear" w:color="auto" w:fill="auto"/>
            <w:tcMar>
              <w:top w:w="156" w:type="dxa"/>
              <w:left w:w="156" w:type="dxa"/>
              <w:bottom w:w="156" w:type="dxa"/>
              <w:right w:w="156" w:type="dxa"/>
            </w:tcMar>
            <w:hideMark/>
          </w:tcPr>
          <w:p w14:paraId="450FBFD8"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r w:rsidRPr="00B778A1">
              <w:rPr>
                <w:rFonts w:ascii="inherit" w:eastAsia="Times New Roman" w:hAnsi="inherit" w:cs="Times New Roman"/>
                <w:color w:val="2A2A2A"/>
                <w:sz w:val="23"/>
                <w:szCs w:val="23"/>
              </w:rPr>
              <w:t>mezzo-soprano</w:t>
            </w:r>
          </w:p>
        </w:tc>
      </w:tr>
      <w:tr w:rsidR="00B778A1" w:rsidRPr="00B778A1" w14:paraId="3F757260" w14:textId="77777777" w:rsidTr="00B778A1">
        <w:tc>
          <w:tcPr>
            <w:tcW w:w="0" w:type="auto"/>
            <w:tcBorders>
              <w:top w:val="nil"/>
              <w:left w:val="nil"/>
              <w:bottom w:val="nil"/>
              <w:right w:val="nil"/>
            </w:tcBorders>
            <w:shd w:val="clear" w:color="auto" w:fill="auto"/>
            <w:tcMar>
              <w:top w:w="156" w:type="dxa"/>
              <w:left w:w="156" w:type="dxa"/>
              <w:bottom w:w="156" w:type="dxa"/>
              <w:right w:w="156" w:type="dxa"/>
            </w:tcMar>
            <w:hideMark/>
          </w:tcPr>
          <w:p w14:paraId="08E5D204"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r w:rsidRPr="00B778A1">
              <w:rPr>
                <w:rFonts w:ascii="inherit" w:eastAsia="Times New Roman" w:hAnsi="inherit" w:cs="Times New Roman"/>
                <w:color w:val="2A2A2A"/>
                <w:sz w:val="23"/>
                <w:szCs w:val="23"/>
              </w:rPr>
              <w:t>Hunter</w:t>
            </w:r>
          </w:p>
        </w:tc>
        <w:tc>
          <w:tcPr>
            <w:tcW w:w="0" w:type="auto"/>
            <w:tcBorders>
              <w:top w:val="nil"/>
              <w:left w:val="nil"/>
              <w:bottom w:val="nil"/>
              <w:right w:val="nil"/>
            </w:tcBorders>
            <w:shd w:val="clear" w:color="auto" w:fill="auto"/>
            <w:tcMar>
              <w:top w:w="156" w:type="dxa"/>
              <w:left w:w="156" w:type="dxa"/>
              <w:bottom w:w="156" w:type="dxa"/>
              <w:right w:w="156" w:type="dxa"/>
            </w:tcMar>
            <w:hideMark/>
          </w:tcPr>
          <w:p w14:paraId="73B69B6C"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r w:rsidRPr="00B778A1">
              <w:rPr>
                <w:rFonts w:ascii="inherit" w:eastAsia="Times New Roman" w:hAnsi="inherit" w:cs="Times New Roman"/>
                <w:color w:val="2A2A2A"/>
                <w:sz w:val="23"/>
                <w:szCs w:val="23"/>
              </w:rPr>
              <w:t>baritone</w:t>
            </w:r>
          </w:p>
        </w:tc>
      </w:tr>
      <w:tr w:rsidR="00B778A1" w:rsidRPr="00B778A1" w14:paraId="1E1E96ED" w14:textId="77777777" w:rsidTr="00B778A1">
        <w:tc>
          <w:tcPr>
            <w:tcW w:w="0" w:type="auto"/>
            <w:tcBorders>
              <w:top w:val="nil"/>
              <w:left w:val="nil"/>
              <w:bottom w:val="nil"/>
              <w:right w:val="nil"/>
            </w:tcBorders>
            <w:shd w:val="clear" w:color="auto" w:fill="auto"/>
            <w:tcMar>
              <w:top w:w="156" w:type="dxa"/>
              <w:left w:w="156" w:type="dxa"/>
              <w:bottom w:w="156" w:type="dxa"/>
              <w:right w:w="156" w:type="dxa"/>
            </w:tcMar>
            <w:hideMark/>
          </w:tcPr>
          <w:p w14:paraId="17B19555"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r w:rsidRPr="00B778A1">
              <w:rPr>
                <w:rFonts w:ascii="inherit" w:eastAsia="Times New Roman" w:hAnsi="inherit" w:cs="Times New Roman"/>
                <w:color w:val="2A2A2A"/>
                <w:sz w:val="23"/>
                <w:szCs w:val="23"/>
              </w:rPr>
              <w:t>Gamekeeper</w:t>
            </w:r>
          </w:p>
        </w:tc>
        <w:tc>
          <w:tcPr>
            <w:tcW w:w="0" w:type="auto"/>
            <w:tcBorders>
              <w:top w:val="nil"/>
              <w:left w:val="nil"/>
              <w:bottom w:val="nil"/>
              <w:right w:val="nil"/>
            </w:tcBorders>
            <w:shd w:val="clear" w:color="auto" w:fill="auto"/>
            <w:tcMar>
              <w:top w:w="156" w:type="dxa"/>
              <w:left w:w="156" w:type="dxa"/>
              <w:bottom w:w="156" w:type="dxa"/>
              <w:right w:w="156" w:type="dxa"/>
            </w:tcMar>
            <w:hideMark/>
          </w:tcPr>
          <w:p w14:paraId="12BAAA29"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r w:rsidRPr="00B778A1">
              <w:rPr>
                <w:rFonts w:ascii="inherit" w:eastAsia="Times New Roman" w:hAnsi="inherit" w:cs="Times New Roman"/>
                <w:color w:val="2A2A2A"/>
                <w:sz w:val="23"/>
                <w:szCs w:val="23"/>
              </w:rPr>
              <w:t>tenor</w:t>
            </w:r>
          </w:p>
        </w:tc>
      </w:tr>
      <w:tr w:rsidR="00B778A1" w:rsidRPr="00B778A1" w14:paraId="6DF70E20" w14:textId="77777777" w:rsidTr="00B778A1">
        <w:tc>
          <w:tcPr>
            <w:tcW w:w="0" w:type="auto"/>
            <w:tcBorders>
              <w:top w:val="nil"/>
              <w:left w:val="nil"/>
              <w:bottom w:val="nil"/>
              <w:right w:val="nil"/>
            </w:tcBorders>
            <w:shd w:val="clear" w:color="auto" w:fill="auto"/>
            <w:tcMar>
              <w:top w:w="156" w:type="dxa"/>
              <w:left w:w="156" w:type="dxa"/>
              <w:bottom w:w="156" w:type="dxa"/>
              <w:right w:w="156" w:type="dxa"/>
            </w:tcMar>
            <w:hideMark/>
          </w:tcPr>
          <w:p w14:paraId="1690C623"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r w:rsidRPr="00B778A1">
              <w:rPr>
                <w:rFonts w:ascii="inherit" w:eastAsia="Times New Roman" w:hAnsi="inherit" w:cs="Times New Roman"/>
                <w:color w:val="2A2A2A"/>
                <w:sz w:val="23"/>
                <w:szCs w:val="23"/>
              </w:rPr>
              <w:t>Turnspit</w:t>
            </w:r>
          </w:p>
        </w:tc>
        <w:tc>
          <w:tcPr>
            <w:tcW w:w="0" w:type="auto"/>
            <w:tcBorders>
              <w:top w:val="nil"/>
              <w:left w:val="nil"/>
              <w:bottom w:val="nil"/>
              <w:right w:val="nil"/>
            </w:tcBorders>
            <w:shd w:val="clear" w:color="auto" w:fill="auto"/>
            <w:tcMar>
              <w:top w:w="156" w:type="dxa"/>
              <w:left w:w="156" w:type="dxa"/>
              <w:bottom w:w="156" w:type="dxa"/>
              <w:right w:w="156" w:type="dxa"/>
            </w:tcMar>
            <w:hideMark/>
          </w:tcPr>
          <w:p w14:paraId="4B0DDD7E"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r w:rsidRPr="00B778A1">
              <w:rPr>
                <w:rFonts w:ascii="inherit" w:eastAsia="Times New Roman" w:hAnsi="inherit" w:cs="Times New Roman"/>
                <w:color w:val="2A2A2A"/>
                <w:sz w:val="23"/>
                <w:szCs w:val="23"/>
              </w:rPr>
              <w:t>soprano</w:t>
            </w:r>
          </w:p>
        </w:tc>
      </w:tr>
      <w:tr w:rsidR="00B778A1" w:rsidRPr="00B778A1" w14:paraId="43E0A44A" w14:textId="77777777" w:rsidTr="00B778A1">
        <w:tc>
          <w:tcPr>
            <w:tcW w:w="0" w:type="auto"/>
            <w:tcBorders>
              <w:top w:val="nil"/>
              <w:left w:val="nil"/>
              <w:bottom w:val="nil"/>
              <w:right w:val="nil"/>
            </w:tcBorders>
            <w:shd w:val="clear" w:color="auto" w:fill="auto"/>
            <w:tcMar>
              <w:top w:w="156" w:type="dxa"/>
              <w:left w:w="156" w:type="dxa"/>
              <w:bottom w:w="156" w:type="dxa"/>
              <w:right w:w="156" w:type="dxa"/>
            </w:tcMar>
            <w:hideMark/>
          </w:tcPr>
          <w:p w14:paraId="39E5DC49"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r w:rsidRPr="00B778A1">
              <w:rPr>
                <w:rFonts w:ascii="inherit" w:eastAsia="Times New Roman" w:hAnsi="inherit" w:cs="Times New Roman"/>
                <w:color w:val="2A2A2A"/>
                <w:sz w:val="23"/>
                <w:szCs w:val="23"/>
              </w:rPr>
              <w:t>First Wood Nymph</w:t>
            </w:r>
          </w:p>
        </w:tc>
        <w:tc>
          <w:tcPr>
            <w:tcW w:w="0" w:type="auto"/>
            <w:tcBorders>
              <w:top w:val="nil"/>
              <w:left w:val="nil"/>
              <w:bottom w:val="nil"/>
              <w:right w:val="nil"/>
            </w:tcBorders>
            <w:shd w:val="clear" w:color="auto" w:fill="auto"/>
            <w:tcMar>
              <w:top w:w="156" w:type="dxa"/>
              <w:left w:w="156" w:type="dxa"/>
              <w:bottom w:w="156" w:type="dxa"/>
              <w:right w:w="156" w:type="dxa"/>
            </w:tcMar>
            <w:hideMark/>
          </w:tcPr>
          <w:p w14:paraId="42409D55"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r w:rsidRPr="00B778A1">
              <w:rPr>
                <w:rFonts w:ascii="inherit" w:eastAsia="Times New Roman" w:hAnsi="inherit" w:cs="Times New Roman"/>
                <w:color w:val="2A2A2A"/>
                <w:sz w:val="23"/>
                <w:szCs w:val="23"/>
              </w:rPr>
              <w:t>soprano</w:t>
            </w:r>
          </w:p>
        </w:tc>
      </w:tr>
      <w:tr w:rsidR="00B778A1" w:rsidRPr="00B778A1" w14:paraId="342F3690" w14:textId="77777777" w:rsidTr="00B778A1">
        <w:tc>
          <w:tcPr>
            <w:tcW w:w="0" w:type="auto"/>
            <w:tcBorders>
              <w:top w:val="nil"/>
              <w:left w:val="nil"/>
              <w:bottom w:val="nil"/>
              <w:right w:val="nil"/>
            </w:tcBorders>
            <w:shd w:val="clear" w:color="auto" w:fill="auto"/>
            <w:tcMar>
              <w:top w:w="156" w:type="dxa"/>
              <w:left w:w="156" w:type="dxa"/>
              <w:bottom w:w="156" w:type="dxa"/>
              <w:right w:w="156" w:type="dxa"/>
            </w:tcMar>
            <w:hideMark/>
          </w:tcPr>
          <w:p w14:paraId="1C0B7FA1"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r w:rsidRPr="00B778A1">
              <w:rPr>
                <w:rFonts w:ascii="inherit" w:eastAsia="Times New Roman" w:hAnsi="inherit" w:cs="Times New Roman"/>
                <w:color w:val="2A2A2A"/>
                <w:sz w:val="23"/>
                <w:szCs w:val="23"/>
              </w:rPr>
              <w:t>Second Wood Nymph</w:t>
            </w:r>
          </w:p>
        </w:tc>
        <w:tc>
          <w:tcPr>
            <w:tcW w:w="0" w:type="auto"/>
            <w:tcBorders>
              <w:top w:val="nil"/>
              <w:left w:val="nil"/>
              <w:bottom w:val="nil"/>
              <w:right w:val="nil"/>
            </w:tcBorders>
            <w:shd w:val="clear" w:color="auto" w:fill="auto"/>
            <w:tcMar>
              <w:top w:w="156" w:type="dxa"/>
              <w:left w:w="156" w:type="dxa"/>
              <w:bottom w:w="156" w:type="dxa"/>
              <w:right w:w="156" w:type="dxa"/>
            </w:tcMar>
            <w:hideMark/>
          </w:tcPr>
          <w:p w14:paraId="002C07AD"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r w:rsidRPr="00B778A1">
              <w:rPr>
                <w:rFonts w:ascii="inherit" w:eastAsia="Times New Roman" w:hAnsi="inherit" w:cs="Times New Roman"/>
                <w:color w:val="2A2A2A"/>
                <w:sz w:val="23"/>
                <w:szCs w:val="23"/>
              </w:rPr>
              <w:t>soprano</w:t>
            </w:r>
          </w:p>
        </w:tc>
      </w:tr>
      <w:tr w:rsidR="00B778A1" w:rsidRPr="00B778A1" w14:paraId="3F39D1CE" w14:textId="77777777" w:rsidTr="00B778A1">
        <w:tc>
          <w:tcPr>
            <w:tcW w:w="0" w:type="auto"/>
            <w:tcBorders>
              <w:top w:val="nil"/>
              <w:left w:val="nil"/>
              <w:bottom w:val="nil"/>
              <w:right w:val="nil"/>
            </w:tcBorders>
            <w:shd w:val="clear" w:color="auto" w:fill="auto"/>
            <w:tcMar>
              <w:top w:w="156" w:type="dxa"/>
              <w:left w:w="156" w:type="dxa"/>
              <w:bottom w:w="156" w:type="dxa"/>
              <w:right w:w="156" w:type="dxa"/>
            </w:tcMar>
            <w:hideMark/>
          </w:tcPr>
          <w:p w14:paraId="124D0D6E"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r w:rsidRPr="00B778A1">
              <w:rPr>
                <w:rFonts w:ascii="inherit" w:eastAsia="Times New Roman" w:hAnsi="inherit" w:cs="Times New Roman"/>
                <w:color w:val="2A2A2A"/>
                <w:sz w:val="23"/>
                <w:szCs w:val="23"/>
              </w:rPr>
              <w:t>Third Wood Nymph</w:t>
            </w:r>
          </w:p>
        </w:tc>
        <w:tc>
          <w:tcPr>
            <w:tcW w:w="0" w:type="auto"/>
            <w:tcBorders>
              <w:top w:val="nil"/>
              <w:left w:val="nil"/>
              <w:bottom w:val="nil"/>
              <w:right w:val="nil"/>
            </w:tcBorders>
            <w:shd w:val="clear" w:color="auto" w:fill="auto"/>
            <w:tcMar>
              <w:top w:w="156" w:type="dxa"/>
              <w:left w:w="156" w:type="dxa"/>
              <w:bottom w:w="156" w:type="dxa"/>
              <w:right w:w="156" w:type="dxa"/>
            </w:tcMar>
            <w:hideMark/>
          </w:tcPr>
          <w:p w14:paraId="3108F207"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r w:rsidRPr="00B778A1">
              <w:rPr>
                <w:rFonts w:ascii="inherit" w:eastAsia="Times New Roman" w:hAnsi="inherit" w:cs="Times New Roman"/>
                <w:color w:val="2A2A2A"/>
                <w:sz w:val="23"/>
                <w:szCs w:val="23"/>
              </w:rPr>
              <w:t>contralto</w:t>
            </w:r>
          </w:p>
        </w:tc>
      </w:tr>
      <w:tr w:rsidR="00B778A1" w:rsidRPr="00B778A1" w14:paraId="3B695FBE" w14:textId="77777777" w:rsidTr="00B778A1">
        <w:tc>
          <w:tcPr>
            <w:tcW w:w="0" w:type="auto"/>
            <w:gridSpan w:val="2"/>
            <w:tcBorders>
              <w:top w:val="nil"/>
              <w:left w:val="nil"/>
              <w:bottom w:val="nil"/>
              <w:right w:val="nil"/>
            </w:tcBorders>
            <w:shd w:val="clear" w:color="auto" w:fill="auto"/>
            <w:tcMar>
              <w:top w:w="156" w:type="dxa"/>
              <w:left w:w="156" w:type="dxa"/>
              <w:bottom w:w="156" w:type="dxa"/>
              <w:right w:w="156" w:type="dxa"/>
            </w:tcMar>
            <w:hideMark/>
          </w:tcPr>
          <w:p w14:paraId="2832AED1"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r w:rsidRPr="00B778A1">
              <w:rPr>
                <w:rFonts w:ascii="inherit" w:eastAsia="Times New Roman" w:hAnsi="inherit" w:cs="Times New Roman"/>
                <w:color w:val="2A2A2A"/>
                <w:sz w:val="23"/>
                <w:szCs w:val="23"/>
              </w:rPr>
              <w:t>Wood nymphs, guests at the castle, the Prince’s entourage</w:t>
            </w:r>
          </w:p>
        </w:tc>
      </w:tr>
      <w:tr w:rsidR="00B778A1" w:rsidRPr="00B778A1" w14:paraId="6C8ED8B7" w14:textId="77777777" w:rsidTr="00B778A1">
        <w:tc>
          <w:tcPr>
            <w:tcW w:w="0" w:type="auto"/>
            <w:gridSpan w:val="2"/>
            <w:tcBorders>
              <w:top w:val="nil"/>
              <w:left w:val="nil"/>
              <w:bottom w:val="nil"/>
              <w:right w:val="nil"/>
            </w:tcBorders>
            <w:shd w:val="clear" w:color="auto" w:fill="auto"/>
            <w:tcMar>
              <w:top w:w="156" w:type="dxa"/>
              <w:left w:w="156" w:type="dxa"/>
              <w:bottom w:w="156" w:type="dxa"/>
              <w:right w:w="156" w:type="dxa"/>
            </w:tcMar>
            <w:hideMark/>
          </w:tcPr>
          <w:p w14:paraId="548AD15E"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r w:rsidRPr="00B778A1">
              <w:rPr>
                <w:rFonts w:ascii="inherit" w:eastAsia="Times New Roman" w:hAnsi="inherit" w:cs="Times New Roman"/>
                <w:i/>
                <w:iCs/>
                <w:color w:val="2A2A2A"/>
                <w:sz w:val="23"/>
                <w:szCs w:val="23"/>
                <w:bdr w:val="none" w:sz="0" w:space="0" w:color="auto" w:frame="1"/>
              </w:rPr>
              <w:t>Setting</w:t>
            </w:r>
            <w:r w:rsidRPr="00B778A1">
              <w:rPr>
                <w:rFonts w:ascii="inherit" w:eastAsia="Times New Roman" w:hAnsi="inherit" w:cs="Times New Roman"/>
                <w:color w:val="2A2A2A"/>
                <w:sz w:val="23"/>
                <w:szCs w:val="23"/>
              </w:rPr>
              <w:t> A meadow by a lake and the grounds of a castle</w:t>
            </w:r>
          </w:p>
        </w:tc>
      </w:tr>
    </w:tbl>
    <w:p w14:paraId="3F1CCEF4" w14:textId="77777777" w:rsidR="00B778A1" w:rsidRPr="00B778A1" w:rsidRDefault="005135F2" w:rsidP="00B778A1">
      <w:pPr>
        <w:spacing w:line="408" w:lineRule="atLeast"/>
        <w:textAlignment w:val="baseline"/>
        <w:rPr>
          <w:rFonts w:ascii="Source Sans Pro" w:eastAsia="Times New Roman" w:hAnsi="Source Sans Pro" w:cs="Times New Roman"/>
          <w:color w:val="2A2A2A"/>
          <w:sz w:val="24"/>
          <w:szCs w:val="24"/>
        </w:rPr>
      </w:pPr>
      <w:hyperlink r:id="rId8" w:anchor="omo-9781561592630-e-5000904369-table-1" w:history="1">
        <w:r w:rsidR="00B778A1" w:rsidRPr="00B778A1">
          <w:rPr>
            <w:rFonts w:ascii="inherit" w:eastAsia="Times New Roman" w:hAnsi="inherit" w:cs="Times New Roman"/>
            <w:color w:val="2A2A2A"/>
            <w:sz w:val="23"/>
            <w:szCs w:val="23"/>
            <w:u w:val="single"/>
            <w:bdr w:val="single" w:sz="6" w:space="6" w:color="CFD5E5" w:frame="1"/>
            <w:shd w:val="clear" w:color="auto" w:fill="F2F5F9"/>
          </w:rPr>
          <w:t>Open in new tab</w:t>
        </w:r>
      </w:hyperlink>
    </w:p>
    <w:p w14:paraId="4F3C44D3" w14:textId="77777777" w:rsidR="00B778A1" w:rsidRPr="00B778A1" w:rsidRDefault="00B778A1" w:rsidP="00B778A1">
      <w:pPr>
        <w:spacing w:after="0" w:line="408" w:lineRule="atLeast"/>
        <w:ind w:firstLine="720"/>
        <w:textAlignment w:val="baseline"/>
        <w:rPr>
          <w:rFonts w:ascii="Lucida Bright" w:eastAsia="Times New Roman" w:hAnsi="Lucida Bright" w:cs="Times New Roman"/>
          <w:color w:val="2A2A2A"/>
          <w:sz w:val="24"/>
          <w:szCs w:val="24"/>
        </w:rPr>
      </w:pPr>
      <w:proofErr w:type="spellStart"/>
      <w:r w:rsidRPr="00B778A1">
        <w:rPr>
          <w:rFonts w:ascii="Lucida Bright" w:eastAsia="Times New Roman" w:hAnsi="Lucida Bright" w:cs="Times New Roman"/>
          <w:color w:val="2A2A2A"/>
          <w:sz w:val="24"/>
          <w:szCs w:val="24"/>
        </w:rPr>
        <w:lastRenderedPageBreak/>
        <w:t>Kvapil’s</w:t>
      </w:r>
      <w:proofErr w:type="spellEnd"/>
      <w:r w:rsidRPr="00B778A1">
        <w:rPr>
          <w:rFonts w:ascii="Lucida Bright" w:eastAsia="Times New Roman" w:hAnsi="Lucida Bright" w:cs="Times New Roman"/>
          <w:color w:val="2A2A2A"/>
          <w:sz w:val="24"/>
          <w:szCs w:val="24"/>
        </w:rPr>
        <w:t xml:space="preserve"> libretto for </w:t>
      </w:r>
      <w:proofErr w:type="spellStart"/>
      <w:r w:rsidRPr="00B778A1">
        <w:rPr>
          <w:rFonts w:ascii="inherit" w:eastAsia="Times New Roman" w:hAnsi="inherit" w:cs="Times New Roman"/>
          <w:i/>
          <w:iCs/>
          <w:color w:val="2A2A2A"/>
          <w:sz w:val="24"/>
          <w:szCs w:val="24"/>
          <w:bdr w:val="none" w:sz="0" w:space="0" w:color="auto" w:frame="1"/>
        </w:rPr>
        <w:t>Rusalka</w:t>
      </w:r>
      <w:proofErr w:type="spellEnd"/>
      <w:r w:rsidRPr="00B778A1">
        <w:rPr>
          <w:rFonts w:ascii="Lucida Bright" w:eastAsia="Times New Roman" w:hAnsi="Lucida Bright" w:cs="Times New Roman"/>
          <w:color w:val="2A2A2A"/>
          <w:sz w:val="24"/>
          <w:szCs w:val="24"/>
        </w:rPr>
        <w:t xml:space="preserve"> takes elements from a number of literary sources but derives principally from </w:t>
      </w:r>
      <w:proofErr w:type="spellStart"/>
      <w:r w:rsidRPr="00B778A1">
        <w:rPr>
          <w:rFonts w:ascii="Lucida Bright" w:eastAsia="Times New Roman" w:hAnsi="Lucida Bright" w:cs="Times New Roman"/>
          <w:color w:val="2A2A2A"/>
          <w:sz w:val="24"/>
          <w:szCs w:val="24"/>
        </w:rPr>
        <w:t>Fouqué’s</w:t>
      </w:r>
      <w:proofErr w:type="spellEnd"/>
      <w:r w:rsidRPr="00B778A1">
        <w:rPr>
          <w:rFonts w:ascii="Lucida Bright" w:eastAsia="Times New Roman" w:hAnsi="Lucida Bright" w:cs="Times New Roman"/>
          <w:color w:val="2A2A2A"/>
          <w:sz w:val="24"/>
          <w:szCs w:val="24"/>
        </w:rPr>
        <w:t> </w:t>
      </w:r>
      <w:r w:rsidRPr="00B778A1">
        <w:rPr>
          <w:rFonts w:ascii="inherit" w:eastAsia="Times New Roman" w:hAnsi="inherit" w:cs="Times New Roman"/>
          <w:i/>
          <w:iCs/>
          <w:color w:val="2A2A2A"/>
          <w:sz w:val="24"/>
          <w:szCs w:val="24"/>
          <w:bdr w:val="none" w:sz="0" w:space="0" w:color="auto" w:frame="1"/>
        </w:rPr>
        <w:t>Undine</w:t>
      </w:r>
      <w:r w:rsidRPr="00B778A1">
        <w:rPr>
          <w:rFonts w:ascii="Lucida Bright" w:eastAsia="Times New Roman" w:hAnsi="Lucida Bright" w:cs="Times New Roman"/>
          <w:color w:val="2A2A2A"/>
          <w:sz w:val="24"/>
          <w:szCs w:val="24"/>
        </w:rPr>
        <w:t> (</w:t>
      </w:r>
      <w:r w:rsidRPr="00B778A1">
        <w:rPr>
          <w:rFonts w:ascii="Lucida Bright" w:eastAsia="Times New Roman" w:hAnsi="Lucida Bright" w:cs="Times New Roman"/>
          <w:color w:val="2A2A2A"/>
          <w:sz w:val="24"/>
          <w:szCs w:val="24"/>
          <w:bdr w:val="none" w:sz="0" w:space="0" w:color="auto" w:frame="1"/>
        </w:rPr>
        <w:t>1811</w:t>
      </w:r>
      <w:r w:rsidRPr="00B778A1">
        <w:rPr>
          <w:rFonts w:ascii="Lucida Bright" w:eastAsia="Times New Roman" w:hAnsi="Lucida Bright" w:cs="Times New Roman"/>
          <w:color w:val="2A2A2A"/>
          <w:sz w:val="24"/>
          <w:szCs w:val="24"/>
        </w:rPr>
        <w:t>). Hans Andersen’s </w:t>
      </w:r>
      <w:r w:rsidRPr="00B778A1">
        <w:rPr>
          <w:rFonts w:ascii="inherit" w:eastAsia="Times New Roman" w:hAnsi="inherit" w:cs="Times New Roman"/>
          <w:i/>
          <w:iCs/>
          <w:color w:val="2A2A2A"/>
          <w:sz w:val="24"/>
          <w:szCs w:val="24"/>
          <w:bdr w:val="none" w:sz="0" w:space="0" w:color="auto" w:frame="1"/>
        </w:rPr>
        <w:t xml:space="preserve">The Little </w:t>
      </w:r>
      <w:proofErr w:type="spellStart"/>
      <w:r w:rsidRPr="00B778A1">
        <w:rPr>
          <w:rFonts w:ascii="inherit" w:eastAsia="Times New Roman" w:hAnsi="inherit" w:cs="Times New Roman"/>
          <w:i/>
          <w:iCs/>
          <w:color w:val="2A2A2A"/>
          <w:sz w:val="24"/>
          <w:szCs w:val="24"/>
          <w:bdr w:val="none" w:sz="0" w:space="0" w:color="auto" w:frame="1"/>
        </w:rPr>
        <w:t>Mermaid</w:t>
      </w:r>
      <w:r w:rsidRPr="00B778A1">
        <w:rPr>
          <w:rFonts w:ascii="Lucida Bright" w:eastAsia="Times New Roman" w:hAnsi="Lucida Bright" w:cs="Times New Roman"/>
          <w:color w:val="2A2A2A"/>
          <w:sz w:val="24"/>
          <w:szCs w:val="24"/>
        </w:rPr>
        <w:t>and</w:t>
      </w:r>
      <w:proofErr w:type="spellEnd"/>
      <w:r w:rsidRPr="00B778A1">
        <w:rPr>
          <w:rFonts w:ascii="Lucida Bright" w:eastAsia="Times New Roman" w:hAnsi="Lucida Bright" w:cs="Times New Roman"/>
          <w:color w:val="2A2A2A"/>
          <w:sz w:val="24"/>
          <w:szCs w:val="24"/>
        </w:rPr>
        <w:t xml:space="preserve"> the French legend of Melusine were also cited by </w:t>
      </w:r>
      <w:proofErr w:type="spellStart"/>
      <w:r w:rsidRPr="00B778A1">
        <w:rPr>
          <w:rFonts w:ascii="Lucida Bright" w:eastAsia="Times New Roman" w:hAnsi="Lucida Bright" w:cs="Times New Roman"/>
          <w:color w:val="2A2A2A"/>
          <w:sz w:val="24"/>
          <w:szCs w:val="24"/>
        </w:rPr>
        <w:t>Kvapil</w:t>
      </w:r>
      <w:proofErr w:type="spellEnd"/>
      <w:r w:rsidRPr="00B778A1">
        <w:rPr>
          <w:rFonts w:ascii="Lucida Bright" w:eastAsia="Times New Roman" w:hAnsi="Lucida Bright" w:cs="Times New Roman"/>
          <w:color w:val="2A2A2A"/>
          <w:sz w:val="24"/>
          <w:szCs w:val="24"/>
        </w:rPr>
        <w:t xml:space="preserve"> as part of the background to </w:t>
      </w:r>
      <w:r w:rsidRPr="00B778A1">
        <w:rPr>
          <w:rFonts w:ascii="inherit" w:eastAsia="Times New Roman" w:hAnsi="inherit" w:cs="Times New Roman"/>
          <w:i/>
          <w:iCs/>
          <w:color w:val="2A2A2A"/>
          <w:sz w:val="24"/>
          <w:szCs w:val="24"/>
          <w:bdr w:val="none" w:sz="0" w:space="0" w:color="auto" w:frame="1"/>
        </w:rPr>
        <w:t>Rusalka</w:t>
      </w:r>
      <w:r w:rsidRPr="00B778A1">
        <w:rPr>
          <w:rFonts w:ascii="Lucida Bright" w:eastAsia="Times New Roman" w:hAnsi="Lucida Bright" w:cs="Times New Roman"/>
          <w:color w:val="2A2A2A"/>
          <w:sz w:val="24"/>
          <w:szCs w:val="24"/>
        </w:rPr>
        <w:t xml:space="preserve">. In addition, the name if not the nature of </w:t>
      </w:r>
      <w:proofErr w:type="spellStart"/>
      <w:r w:rsidRPr="00B778A1">
        <w:rPr>
          <w:rFonts w:ascii="Lucida Bright" w:eastAsia="Times New Roman" w:hAnsi="Lucida Bright" w:cs="Times New Roman"/>
          <w:color w:val="2A2A2A"/>
          <w:sz w:val="24"/>
          <w:szCs w:val="24"/>
        </w:rPr>
        <w:t>Je</w:t>
      </w:r>
      <w:r w:rsidRPr="00B778A1">
        <w:rPr>
          <w:rFonts w:ascii="Cambria" w:eastAsia="Times New Roman" w:hAnsi="Cambria" w:cs="Cambria"/>
          <w:color w:val="2A2A2A"/>
          <w:sz w:val="24"/>
          <w:szCs w:val="24"/>
        </w:rPr>
        <w:t>ž</w:t>
      </w:r>
      <w:r w:rsidRPr="00B778A1">
        <w:rPr>
          <w:rFonts w:ascii="Lucida Bright" w:eastAsia="Times New Roman" w:hAnsi="Lucida Bright" w:cs="Times New Roman"/>
          <w:color w:val="2A2A2A"/>
          <w:sz w:val="24"/>
          <w:szCs w:val="24"/>
        </w:rPr>
        <w:t>ibaba</w:t>
      </w:r>
      <w:proofErr w:type="spellEnd"/>
      <w:r w:rsidRPr="00B778A1">
        <w:rPr>
          <w:rFonts w:ascii="Lucida Bright" w:eastAsia="Times New Roman" w:hAnsi="Lucida Bright" w:cs="Times New Roman"/>
          <w:color w:val="2A2A2A"/>
          <w:sz w:val="24"/>
          <w:szCs w:val="24"/>
        </w:rPr>
        <w:t xml:space="preserve"> is taken from the Czech translation of the play</w:t>
      </w:r>
      <w:r w:rsidRPr="00B778A1">
        <w:rPr>
          <w:rFonts w:ascii="Lucida Bright" w:eastAsia="Times New Roman" w:hAnsi="Lucida Bright" w:cs="Lucida Bright"/>
          <w:color w:val="2A2A2A"/>
          <w:sz w:val="24"/>
          <w:szCs w:val="24"/>
        </w:rPr>
        <w:t> </w:t>
      </w:r>
      <w:r w:rsidRPr="00B778A1">
        <w:rPr>
          <w:rFonts w:ascii="inherit" w:eastAsia="Times New Roman" w:hAnsi="inherit" w:cs="Times New Roman"/>
          <w:i/>
          <w:iCs/>
          <w:color w:val="2A2A2A"/>
          <w:sz w:val="24"/>
          <w:szCs w:val="24"/>
          <w:bdr w:val="none" w:sz="0" w:space="0" w:color="auto" w:frame="1"/>
        </w:rPr>
        <w:t xml:space="preserve">Die </w:t>
      </w:r>
      <w:proofErr w:type="spellStart"/>
      <w:r w:rsidRPr="00B778A1">
        <w:rPr>
          <w:rFonts w:ascii="inherit" w:eastAsia="Times New Roman" w:hAnsi="inherit" w:cs="Times New Roman"/>
          <w:i/>
          <w:iCs/>
          <w:color w:val="2A2A2A"/>
          <w:sz w:val="24"/>
          <w:szCs w:val="24"/>
          <w:bdr w:val="none" w:sz="0" w:space="0" w:color="auto" w:frame="1"/>
        </w:rPr>
        <w:t>versunkene</w:t>
      </w:r>
      <w:proofErr w:type="spellEnd"/>
      <w:r w:rsidRPr="00B778A1">
        <w:rPr>
          <w:rFonts w:ascii="inherit" w:eastAsia="Times New Roman" w:hAnsi="inherit" w:cs="Times New Roman"/>
          <w:i/>
          <w:iCs/>
          <w:color w:val="2A2A2A"/>
          <w:sz w:val="24"/>
          <w:szCs w:val="24"/>
          <w:bdr w:val="none" w:sz="0" w:space="0" w:color="auto" w:frame="1"/>
        </w:rPr>
        <w:t xml:space="preserve"> </w:t>
      </w:r>
      <w:proofErr w:type="spellStart"/>
      <w:r w:rsidRPr="00B778A1">
        <w:rPr>
          <w:rFonts w:ascii="inherit" w:eastAsia="Times New Roman" w:hAnsi="inherit" w:cs="Times New Roman"/>
          <w:i/>
          <w:iCs/>
          <w:color w:val="2A2A2A"/>
          <w:sz w:val="24"/>
          <w:szCs w:val="24"/>
          <w:bdr w:val="none" w:sz="0" w:space="0" w:color="auto" w:frame="1"/>
        </w:rPr>
        <w:t>Glocke</w:t>
      </w:r>
      <w:proofErr w:type="spellEnd"/>
      <w:r w:rsidRPr="00B778A1">
        <w:rPr>
          <w:rFonts w:ascii="Lucida Bright" w:eastAsia="Times New Roman" w:hAnsi="Lucida Bright" w:cs="Times New Roman"/>
          <w:color w:val="2A2A2A"/>
          <w:sz w:val="24"/>
          <w:szCs w:val="24"/>
        </w:rPr>
        <w:t xml:space="preserve"> by Gerhard Hauptmann. The debt which </w:t>
      </w:r>
      <w:proofErr w:type="spellStart"/>
      <w:r w:rsidRPr="00B778A1">
        <w:rPr>
          <w:rFonts w:ascii="Lucida Bright" w:eastAsia="Times New Roman" w:hAnsi="Lucida Bright" w:cs="Times New Roman"/>
          <w:color w:val="2A2A2A"/>
          <w:sz w:val="24"/>
          <w:szCs w:val="24"/>
        </w:rPr>
        <w:t>Kvapil</w:t>
      </w:r>
      <w:proofErr w:type="spellEnd"/>
      <w:r w:rsidRPr="00B778A1">
        <w:rPr>
          <w:rFonts w:ascii="Lucida Bright" w:eastAsia="Times New Roman" w:hAnsi="Lucida Bright" w:cs="Times New Roman"/>
          <w:color w:val="2A2A2A"/>
          <w:sz w:val="24"/>
          <w:szCs w:val="24"/>
        </w:rPr>
        <w:t xml:space="preserve"> claimed he owed to K. J. </w:t>
      </w:r>
      <w:proofErr w:type="spellStart"/>
      <w:r w:rsidRPr="00B778A1">
        <w:rPr>
          <w:rFonts w:ascii="Lucida Bright" w:eastAsia="Times New Roman" w:hAnsi="Lucida Bright" w:cs="Times New Roman"/>
          <w:color w:val="2A2A2A"/>
          <w:sz w:val="24"/>
          <w:szCs w:val="24"/>
        </w:rPr>
        <w:t>Erben’s</w:t>
      </w:r>
      <w:proofErr w:type="spellEnd"/>
      <w:r w:rsidRPr="00B778A1">
        <w:rPr>
          <w:rFonts w:ascii="Lucida Bright" w:eastAsia="Times New Roman" w:hAnsi="Lucida Bright" w:cs="Times New Roman"/>
          <w:color w:val="2A2A2A"/>
          <w:sz w:val="24"/>
          <w:szCs w:val="24"/>
        </w:rPr>
        <w:t> </w:t>
      </w:r>
      <w:proofErr w:type="spellStart"/>
      <w:r w:rsidRPr="00B778A1">
        <w:rPr>
          <w:rFonts w:ascii="inherit" w:eastAsia="Times New Roman" w:hAnsi="inherit" w:cs="Times New Roman"/>
          <w:i/>
          <w:iCs/>
          <w:color w:val="2A2A2A"/>
          <w:sz w:val="24"/>
          <w:szCs w:val="24"/>
          <w:bdr w:val="none" w:sz="0" w:space="0" w:color="auto" w:frame="1"/>
        </w:rPr>
        <w:t>Kytice</w:t>
      </w:r>
      <w:proofErr w:type="spellEnd"/>
      <w:r w:rsidRPr="00B778A1">
        <w:rPr>
          <w:rFonts w:ascii="inherit" w:eastAsia="Times New Roman" w:hAnsi="inherit" w:cs="Times New Roman"/>
          <w:i/>
          <w:iCs/>
          <w:color w:val="2A2A2A"/>
          <w:sz w:val="24"/>
          <w:szCs w:val="24"/>
          <w:bdr w:val="none" w:sz="0" w:space="0" w:color="auto" w:frame="1"/>
        </w:rPr>
        <w:t xml:space="preserve"> z </w:t>
      </w:r>
      <w:proofErr w:type="spellStart"/>
      <w:r w:rsidRPr="00B778A1">
        <w:rPr>
          <w:rFonts w:ascii="inherit" w:eastAsia="Times New Roman" w:hAnsi="inherit" w:cs="Times New Roman"/>
          <w:i/>
          <w:iCs/>
          <w:color w:val="2A2A2A"/>
          <w:sz w:val="24"/>
          <w:szCs w:val="24"/>
          <w:bdr w:val="none" w:sz="0" w:space="0" w:color="auto" w:frame="1"/>
        </w:rPr>
        <w:t>pověstí</w:t>
      </w:r>
      <w:proofErr w:type="spellEnd"/>
      <w:r w:rsidRPr="00B778A1">
        <w:rPr>
          <w:rFonts w:ascii="Lucida Bright" w:eastAsia="Times New Roman" w:hAnsi="Lucida Bright" w:cs="Times New Roman"/>
          <w:color w:val="2A2A2A"/>
          <w:sz w:val="24"/>
          <w:szCs w:val="24"/>
        </w:rPr>
        <w:t xml:space="preserve"> (‘A Garland of National Tales’) seems to have been more in its generalized national feeling than specific characterization. The libretto is suffused with a fairytale atmosphere which drew from </w:t>
      </w:r>
      <w:proofErr w:type="spellStart"/>
      <w:r w:rsidRPr="00B778A1">
        <w:rPr>
          <w:rFonts w:ascii="Lucida Bright" w:eastAsia="Times New Roman" w:hAnsi="Lucida Bright" w:cs="Times New Roman"/>
          <w:color w:val="2A2A2A"/>
          <w:sz w:val="24"/>
          <w:szCs w:val="24"/>
        </w:rPr>
        <w:t>Dvo</w:t>
      </w:r>
      <w:r w:rsidRPr="00B778A1">
        <w:rPr>
          <w:rFonts w:ascii="Cambria" w:eastAsia="Times New Roman" w:hAnsi="Cambria" w:cs="Cambria"/>
          <w:color w:val="2A2A2A"/>
          <w:sz w:val="24"/>
          <w:szCs w:val="24"/>
        </w:rPr>
        <w:t>ř</w:t>
      </w:r>
      <w:r w:rsidRPr="00B778A1">
        <w:rPr>
          <w:rFonts w:ascii="Lucida Bright" w:eastAsia="Times New Roman" w:hAnsi="Lucida Bright" w:cs="Lucida Bright"/>
          <w:color w:val="2A2A2A"/>
          <w:sz w:val="24"/>
          <w:szCs w:val="24"/>
        </w:rPr>
        <w:t>á</w:t>
      </w:r>
      <w:r w:rsidRPr="00B778A1">
        <w:rPr>
          <w:rFonts w:ascii="Lucida Bright" w:eastAsia="Times New Roman" w:hAnsi="Lucida Bright" w:cs="Times New Roman"/>
          <w:color w:val="2A2A2A"/>
          <w:sz w:val="24"/>
          <w:szCs w:val="24"/>
        </w:rPr>
        <w:t>k</w:t>
      </w:r>
      <w:proofErr w:type="spellEnd"/>
      <w:r w:rsidRPr="00B778A1">
        <w:rPr>
          <w:rFonts w:ascii="Lucida Bright" w:eastAsia="Times New Roman" w:hAnsi="Lucida Bright" w:cs="Times New Roman"/>
          <w:color w:val="2A2A2A"/>
          <w:sz w:val="24"/>
          <w:szCs w:val="24"/>
        </w:rPr>
        <w:t xml:space="preserve"> (who had used </w:t>
      </w:r>
      <w:proofErr w:type="spellStart"/>
      <w:r w:rsidRPr="00B778A1">
        <w:rPr>
          <w:rFonts w:ascii="Lucida Bright" w:eastAsia="Times New Roman" w:hAnsi="Lucida Bright" w:cs="Times New Roman"/>
          <w:color w:val="2A2A2A"/>
          <w:sz w:val="24"/>
          <w:szCs w:val="24"/>
        </w:rPr>
        <w:t>Erben</w:t>
      </w:r>
      <w:proofErr w:type="spellEnd"/>
      <w:r w:rsidRPr="00B778A1">
        <w:rPr>
          <w:rFonts w:ascii="Lucida Bright" w:eastAsia="Times New Roman" w:hAnsi="Lucida Bright" w:cs="Times New Roman"/>
          <w:color w:val="2A2A2A"/>
          <w:sz w:val="24"/>
          <w:szCs w:val="24"/>
        </w:rPr>
        <w:t xml:space="preserve"> as the basis for four symphonic poems in </w:t>
      </w:r>
      <w:r w:rsidRPr="00B778A1">
        <w:rPr>
          <w:rFonts w:ascii="Lucida Bright" w:eastAsia="Times New Roman" w:hAnsi="Lucida Bright" w:cs="Times New Roman"/>
          <w:color w:val="2A2A2A"/>
          <w:sz w:val="24"/>
          <w:szCs w:val="24"/>
          <w:bdr w:val="none" w:sz="0" w:space="0" w:color="auto" w:frame="1"/>
        </w:rPr>
        <w:t>1896</w:t>
      </w:r>
      <w:r w:rsidRPr="00B778A1">
        <w:rPr>
          <w:rFonts w:ascii="Lucida Bright" w:eastAsia="Times New Roman" w:hAnsi="Lucida Bright" w:cs="Times New Roman"/>
          <w:color w:val="2A2A2A"/>
          <w:sz w:val="24"/>
          <w:szCs w:val="24"/>
        </w:rPr>
        <w:t>) music of extraordinary poetry particularly his evocation of the Bohemian forest. Having written his libretto in the autumn of </w:t>
      </w:r>
      <w:r w:rsidRPr="00B778A1">
        <w:rPr>
          <w:rFonts w:ascii="Lucida Bright" w:eastAsia="Times New Roman" w:hAnsi="Lucida Bright" w:cs="Times New Roman"/>
          <w:color w:val="2A2A2A"/>
          <w:sz w:val="24"/>
          <w:szCs w:val="24"/>
          <w:bdr w:val="none" w:sz="0" w:space="0" w:color="auto" w:frame="1"/>
        </w:rPr>
        <w:t>1899</w:t>
      </w:r>
      <w:r w:rsidRPr="00B778A1">
        <w:rPr>
          <w:rFonts w:ascii="Lucida Bright" w:eastAsia="Times New Roman" w:hAnsi="Lucida Bright" w:cs="Times New Roman"/>
          <w:color w:val="2A2A2A"/>
          <w:sz w:val="24"/>
          <w:szCs w:val="24"/>
        </w:rPr>
        <w:t xml:space="preserve">, </w:t>
      </w:r>
      <w:proofErr w:type="spellStart"/>
      <w:r w:rsidRPr="00B778A1">
        <w:rPr>
          <w:rFonts w:ascii="Lucida Bright" w:eastAsia="Times New Roman" w:hAnsi="Lucida Bright" w:cs="Times New Roman"/>
          <w:color w:val="2A2A2A"/>
          <w:sz w:val="24"/>
          <w:szCs w:val="24"/>
        </w:rPr>
        <w:t>Kvapil</w:t>
      </w:r>
      <w:proofErr w:type="spellEnd"/>
      <w:r w:rsidRPr="00B778A1">
        <w:rPr>
          <w:rFonts w:ascii="Lucida Bright" w:eastAsia="Times New Roman" w:hAnsi="Lucida Bright" w:cs="Times New Roman"/>
          <w:color w:val="2A2A2A"/>
          <w:sz w:val="24"/>
          <w:szCs w:val="24"/>
        </w:rPr>
        <w:t xml:space="preserve"> showed the text to Oskar </w:t>
      </w:r>
      <w:proofErr w:type="spellStart"/>
      <w:r w:rsidRPr="00B778A1">
        <w:rPr>
          <w:rFonts w:ascii="Lucida Bright" w:eastAsia="Times New Roman" w:hAnsi="Lucida Bright" w:cs="Times New Roman"/>
          <w:color w:val="2A2A2A"/>
          <w:sz w:val="24"/>
          <w:szCs w:val="24"/>
        </w:rPr>
        <w:t>Nedbal</w:t>
      </w:r>
      <w:proofErr w:type="spellEnd"/>
      <w:r w:rsidRPr="00B778A1">
        <w:rPr>
          <w:rFonts w:ascii="Lucida Bright" w:eastAsia="Times New Roman" w:hAnsi="Lucida Bright" w:cs="Times New Roman"/>
          <w:color w:val="2A2A2A"/>
          <w:sz w:val="24"/>
          <w:szCs w:val="24"/>
        </w:rPr>
        <w:t xml:space="preserve">, Josef </w:t>
      </w:r>
      <w:proofErr w:type="spellStart"/>
      <w:r w:rsidRPr="00B778A1">
        <w:rPr>
          <w:rFonts w:ascii="Lucida Bright" w:eastAsia="Times New Roman" w:hAnsi="Lucida Bright" w:cs="Times New Roman"/>
          <w:color w:val="2A2A2A"/>
          <w:sz w:val="24"/>
          <w:szCs w:val="24"/>
        </w:rPr>
        <w:t>Foerster</w:t>
      </w:r>
      <w:proofErr w:type="spellEnd"/>
      <w:r w:rsidRPr="00B778A1">
        <w:rPr>
          <w:rFonts w:ascii="Lucida Bright" w:eastAsia="Times New Roman" w:hAnsi="Lucida Bright" w:cs="Times New Roman"/>
          <w:color w:val="2A2A2A"/>
          <w:sz w:val="24"/>
          <w:szCs w:val="24"/>
        </w:rPr>
        <w:t xml:space="preserve">, Karel </w:t>
      </w:r>
      <w:proofErr w:type="spellStart"/>
      <w:r w:rsidRPr="00B778A1">
        <w:rPr>
          <w:rFonts w:ascii="Lucida Bright" w:eastAsia="Times New Roman" w:hAnsi="Lucida Bright" w:cs="Times New Roman"/>
          <w:color w:val="2A2A2A"/>
          <w:sz w:val="24"/>
          <w:szCs w:val="24"/>
        </w:rPr>
        <w:t>Kova</w:t>
      </w:r>
      <w:r w:rsidRPr="00B778A1">
        <w:rPr>
          <w:rFonts w:ascii="Cambria" w:eastAsia="Times New Roman" w:hAnsi="Cambria" w:cs="Cambria"/>
          <w:color w:val="2A2A2A"/>
          <w:sz w:val="24"/>
          <w:szCs w:val="24"/>
        </w:rPr>
        <w:t>ř</w:t>
      </w:r>
      <w:r w:rsidRPr="00B778A1">
        <w:rPr>
          <w:rFonts w:ascii="Lucida Bright" w:eastAsia="Times New Roman" w:hAnsi="Lucida Bright" w:cs="Times New Roman"/>
          <w:color w:val="2A2A2A"/>
          <w:sz w:val="24"/>
          <w:szCs w:val="24"/>
        </w:rPr>
        <w:t>ovic</w:t>
      </w:r>
      <w:proofErr w:type="spellEnd"/>
      <w:r w:rsidRPr="00B778A1">
        <w:rPr>
          <w:rFonts w:ascii="Lucida Bright" w:eastAsia="Times New Roman" w:hAnsi="Lucida Bright" w:cs="Times New Roman"/>
          <w:color w:val="2A2A2A"/>
          <w:sz w:val="24"/>
          <w:szCs w:val="24"/>
        </w:rPr>
        <w:t xml:space="preserve"> and Josef Suk before </w:t>
      </w:r>
      <w:proofErr w:type="spellStart"/>
      <w:r w:rsidRPr="00B778A1">
        <w:rPr>
          <w:rFonts w:ascii="Lucida Bright" w:eastAsia="Times New Roman" w:hAnsi="Lucida Bright" w:cs="Times New Roman"/>
          <w:color w:val="2A2A2A"/>
          <w:sz w:val="24"/>
          <w:szCs w:val="24"/>
        </w:rPr>
        <w:t>Dvo</w:t>
      </w:r>
      <w:r w:rsidRPr="00B778A1">
        <w:rPr>
          <w:rFonts w:ascii="Cambria" w:eastAsia="Times New Roman" w:hAnsi="Cambria" w:cs="Cambria"/>
          <w:color w:val="2A2A2A"/>
          <w:sz w:val="24"/>
          <w:szCs w:val="24"/>
        </w:rPr>
        <w:t>ř</w:t>
      </w:r>
      <w:r w:rsidRPr="00B778A1">
        <w:rPr>
          <w:rFonts w:ascii="Lucida Bright" w:eastAsia="Times New Roman" w:hAnsi="Lucida Bright" w:cs="Lucida Bright"/>
          <w:color w:val="2A2A2A"/>
          <w:sz w:val="24"/>
          <w:szCs w:val="24"/>
        </w:rPr>
        <w:t>á</w:t>
      </w:r>
      <w:r w:rsidRPr="00B778A1">
        <w:rPr>
          <w:rFonts w:ascii="Lucida Bright" w:eastAsia="Times New Roman" w:hAnsi="Lucida Bright" w:cs="Times New Roman"/>
          <w:color w:val="2A2A2A"/>
          <w:sz w:val="24"/>
          <w:szCs w:val="24"/>
        </w:rPr>
        <w:t>k</w:t>
      </w:r>
      <w:proofErr w:type="spellEnd"/>
      <w:r w:rsidRPr="00B778A1">
        <w:rPr>
          <w:rFonts w:ascii="Lucida Bright" w:eastAsia="Times New Roman" w:hAnsi="Lucida Bright" w:cs="Times New Roman"/>
          <w:color w:val="2A2A2A"/>
          <w:sz w:val="24"/>
          <w:szCs w:val="24"/>
        </w:rPr>
        <w:t>, who found it entirely congenial. He began his sketch on</w:t>
      </w:r>
      <w:r w:rsidRPr="00B778A1">
        <w:rPr>
          <w:rFonts w:ascii="Lucida Bright" w:eastAsia="Times New Roman" w:hAnsi="Lucida Bright" w:cs="Lucida Bright"/>
          <w:color w:val="2A2A2A"/>
          <w:sz w:val="24"/>
          <w:szCs w:val="24"/>
        </w:rPr>
        <w:t> </w:t>
      </w:r>
      <w:r w:rsidRPr="00B778A1">
        <w:rPr>
          <w:rFonts w:ascii="Lucida Bright" w:eastAsia="Times New Roman" w:hAnsi="Lucida Bright" w:cs="Times New Roman"/>
          <w:color w:val="2A2A2A"/>
          <w:sz w:val="24"/>
          <w:szCs w:val="24"/>
          <w:bdr w:val="none" w:sz="0" w:space="0" w:color="auto" w:frame="1"/>
        </w:rPr>
        <w:t>21 April 1900</w:t>
      </w:r>
      <w:r w:rsidRPr="00B778A1">
        <w:rPr>
          <w:rFonts w:ascii="Lucida Bright" w:eastAsia="Times New Roman" w:hAnsi="Lucida Bright" w:cs="Times New Roman"/>
          <w:color w:val="2A2A2A"/>
          <w:sz w:val="24"/>
          <w:szCs w:val="24"/>
        </w:rPr>
        <w:t> and became absorbed with his work, producing one of his most fluent sketches. In the course of composition, he made use of material from his American sketchbooks. By </w:t>
      </w:r>
      <w:r w:rsidRPr="00B778A1">
        <w:rPr>
          <w:rFonts w:ascii="Lucida Bright" w:eastAsia="Times New Roman" w:hAnsi="Lucida Bright" w:cs="Times New Roman"/>
          <w:color w:val="2A2A2A"/>
          <w:sz w:val="24"/>
          <w:szCs w:val="24"/>
          <w:bdr w:val="none" w:sz="0" w:space="0" w:color="auto" w:frame="1"/>
        </w:rPr>
        <w:t>27 November 1900</w:t>
      </w:r>
      <w:r w:rsidRPr="00B778A1">
        <w:rPr>
          <w:rFonts w:ascii="Lucida Bright" w:eastAsia="Times New Roman" w:hAnsi="Lucida Bright" w:cs="Times New Roman"/>
          <w:color w:val="2A2A2A"/>
          <w:sz w:val="24"/>
          <w:szCs w:val="24"/>
        </w:rPr>
        <w:t> the full score was completed. The National Theatre put its finest resources at his disposal, and the work was a great success.</w:t>
      </w:r>
    </w:p>
    <w:p w14:paraId="562938DA" w14:textId="10497678" w:rsidR="00B778A1" w:rsidRDefault="00B778A1" w:rsidP="00B778A1">
      <w:pPr>
        <w:spacing w:line="408" w:lineRule="atLeast"/>
        <w:ind w:firstLine="720"/>
        <w:textAlignment w:val="baseline"/>
        <w:rPr>
          <w:rFonts w:ascii="Lucida Bright" w:eastAsia="Times New Roman" w:hAnsi="Lucida Bright" w:cs="Times New Roman"/>
          <w:color w:val="2A2A2A"/>
          <w:sz w:val="24"/>
          <w:szCs w:val="24"/>
        </w:rPr>
      </w:pPr>
      <w:r w:rsidRPr="00B778A1">
        <w:rPr>
          <w:rFonts w:ascii="Lucida Bright" w:eastAsia="Times New Roman" w:hAnsi="Lucida Bright" w:cs="Times New Roman"/>
          <w:color w:val="2A2A2A"/>
          <w:sz w:val="24"/>
          <w:szCs w:val="24"/>
        </w:rPr>
        <w:t>In many ways, </w:t>
      </w:r>
      <w:r w:rsidRPr="00B778A1">
        <w:rPr>
          <w:rFonts w:ascii="inherit" w:eastAsia="Times New Roman" w:hAnsi="inherit" w:cs="Times New Roman"/>
          <w:i/>
          <w:iCs/>
          <w:color w:val="2A2A2A"/>
          <w:sz w:val="24"/>
          <w:szCs w:val="24"/>
          <w:bdr w:val="none" w:sz="0" w:space="0" w:color="auto" w:frame="1"/>
        </w:rPr>
        <w:t>Rusalka</w:t>
      </w:r>
      <w:r w:rsidRPr="00B778A1">
        <w:rPr>
          <w:rFonts w:ascii="Lucida Bright" w:eastAsia="Times New Roman" w:hAnsi="Lucida Bright" w:cs="Times New Roman"/>
          <w:color w:val="2A2A2A"/>
          <w:sz w:val="24"/>
          <w:szCs w:val="24"/>
        </w:rPr>
        <w:t xml:space="preserve"> stood outside the kind of operatic subject </w:t>
      </w:r>
      <w:proofErr w:type="spellStart"/>
      <w:r w:rsidRPr="00B778A1">
        <w:rPr>
          <w:rFonts w:ascii="Lucida Bright" w:eastAsia="Times New Roman" w:hAnsi="Lucida Bright" w:cs="Times New Roman"/>
          <w:color w:val="2A2A2A"/>
          <w:sz w:val="24"/>
          <w:szCs w:val="24"/>
        </w:rPr>
        <w:t>favoured</w:t>
      </w:r>
      <w:proofErr w:type="spellEnd"/>
      <w:r w:rsidRPr="00B778A1">
        <w:rPr>
          <w:rFonts w:ascii="Lucida Bright" w:eastAsia="Times New Roman" w:hAnsi="Lucida Bright" w:cs="Times New Roman"/>
          <w:color w:val="2A2A2A"/>
          <w:sz w:val="24"/>
          <w:szCs w:val="24"/>
        </w:rPr>
        <w:t xml:space="preserve"> by Czech composers in the 1890s and early 1900s, who were more inclined to naturalism. Nevertheless, </w:t>
      </w:r>
      <w:proofErr w:type="spellStart"/>
      <w:r w:rsidRPr="00B778A1">
        <w:rPr>
          <w:rFonts w:ascii="inherit" w:eastAsia="Times New Roman" w:hAnsi="inherit" w:cs="Times New Roman"/>
          <w:i/>
          <w:iCs/>
          <w:color w:val="2A2A2A"/>
          <w:sz w:val="24"/>
          <w:szCs w:val="24"/>
          <w:bdr w:val="none" w:sz="0" w:space="0" w:color="auto" w:frame="1"/>
        </w:rPr>
        <w:t>Rusalka</w:t>
      </w:r>
      <w:proofErr w:type="spellEnd"/>
      <w:r w:rsidRPr="00B778A1">
        <w:rPr>
          <w:rFonts w:ascii="Lucida Bright" w:eastAsia="Times New Roman" w:hAnsi="Lucida Bright" w:cs="Times New Roman"/>
          <w:color w:val="2A2A2A"/>
          <w:sz w:val="24"/>
          <w:szCs w:val="24"/>
        </w:rPr>
        <w:t xml:space="preserve"> soon became </w:t>
      </w:r>
      <w:proofErr w:type="spellStart"/>
      <w:r w:rsidRPr="00B778A1">
        <w:rPr>
          <w:rFonts w:ascii="Lucida Bright" w:eastAsia="Times New Roman" w:hAnsi="Lucida Bright" w:cs="Times New Roman"/>
          <w:color w:val="2A2A2A"/>
          <w:sz w:val="24"/>
          <w:szCs w:val="24"/>
        </w:rPr>
        <w:t>Dvo</w:t>
      </w:r>
      <w:r w:rsidRPr="00B778A1">
        <w:rPr>
          <w:rFonts w:ascii="Cambria" w:eastAsia="Times New Roman" w:hAnsi="Cambria" w:cs="Cambria"/>
          <w:color w:val="2A2A2A"/>
          <w:sz w:val="24"/>
          <w:szCs w:val="24"/>
        </w:rPr>
        <w:t>ř</w:t>
      </w:r>
      <w:r w:rsidRPr="00B778A1">
        <w:rPr>
          <w:rFonts w:ascii="Lucida Bright" w:eastAsia="Times New Roman" w:hAnsi="Lucida Bright" w:cs="Lucida Bright"/>
          <w:color w:val="2A2A2A"/>
          <w:sz w:val="24"/>
          <w:szCs w:val="24"/>
        </w:rPr>
        <w:t>á</w:t>
      </w:r>
      <w:r w:rsidRPr="00B778A1">
        <w:rPr>
          <w:rFonts w:ascii="Lucida Bright" w:eastAsia="Times New Roman" w:hAnsi="Lucida Bright" w:cs="Times New Roman"/>
          <w:color w:val="2A2A2A"/>
          <w:sz w:val="24"/>
          <w:szCs w:val="24"/>
        </w:rPr>
        <w:t>k</w:t>
      </w:r>
      <w:r w:rsidRPr="00B778A1">
        <w:rPr>
          <w:rFonts w:ascii="Lucida Bright" w:eastAsia="Times New Roman" w:hAnsi="Lucida Bright" w:cs="Lucida Bright"/>
          <w:color w:val="2A2A2A"/>
          <w:sz w:val="24"/>
          <w:szCs w:val="24"/>
        </w:rPr>
        <w:t>’</w:t>
      </w:r>
      <w:r w:rsidRPr="00B778A1">
        <w:rPr>
          <w:rFonts w:ascii="Lucida Bright" w:eastAsia="Times New Roman" w:hAnsi="Lucida Bright" w:cs="Times New Roman"/>
          <w:color w:val="2A2A2A"/>
          <w:sz w:val="24"/>
          <w:szCs w:val="24"/>
        </w:rPr>
        <w:t>s</w:t>
      </w:r>
      <w:proofErr w:type="spellEnd"/>
      <w:r w:rsidRPr="00B778A1">
        <w:rPr>
          <w:rFonts w:ascii="Lucida Bright" w:eastAsia="Times New Roman" w:hAnsi="Lucida Bright" w:cs="Times New Roman"/>
          <w:color w:val="2A2A2A"/>
          <w:sz w:val="24"/>
          <w:szCs w:val="24"/>
        </w:rPr>
        <w:t xml:space="preserve"> most popular opera both in the composer</w:t>
      </w:r>
      <w:r w:rsidRPr="00B778A1">
        <w:rPr>
          <w:rFonts w:ascii="Lucida Bright" w:eastAsia="Times New Roman" w:hAnsi="Lucida Bright" w:cs="Lucida Bright"/>
          <w:color w:val="2A2A2A"/>
          <w:sz w:val="24"/>
          <w:szCs w:val="24"/>
        </w:rPr>
        <w:t>’</w:t>
      </w:r>
      <w:r w:rsidRPr="00B778A1">
        <w:rPr>
          <w:rFonts w:ascii="Lucida Bright" w:eastAsia="Times New Roman" w:hAnsi="Lucida Bright" w:cs="Times New Roman"/>
          <w:color w:val="2A2A2A"/>
          <w:sz w:val="24"/>
          <w:szCs w:val="24"/>
        </w:rPr>
        <w:t xml:space="preserve">s native land and in other countries. Although Mahler (who was conductor of the Vienna </w:t>
      </w:r>
      <w:proofErr w:type="spellStart"/>
      <w:r w:rsidRPr="00B778A1">
        <w:rPr>
          <w:rFonts w:ascii="Lucida Bright" w:eastAsia="Times New Roman" w:hAnsi="Lucida Bright" w:cs="Times New Roman"/>
          <w:color w:val="2A2A2A"/>
          <w:sz w:val="24"/>
          <w:szCs w:val="24"/>
        </w:rPr>
        <w:t>Hofoper</w:t>
      </w:r>
      <w:proofErr w:type="spellEnd"/>
      <w:r w:rsidRPr="00B778A1">
        <w:rPr>
          <w:rFonts w:ascii="Lucida Bright" w:eastAsia="Times New Roman" w:hAnsi="Lucida Bright" w:cs="Times New Roman"/>
          <w:color w:val="2A2A2A"/>
          <w:sz w:val="24"/>
          <w:szCs w:val="24"/>
        </w:rPr>
        <w:t xml:space="preserve"> at that time) took an interest in the work, the first performance in Vienna was given in </w:t>
      </w:r>
      <w:r w:rsidRPr="00B778A1">
        <w:rPr>
          <w:rFonts w:ascii="Lucida Bright" w:eastAsia="Times New Roman" w:hAnsi="Lucida Bright" w:cs="Times New Roman"/>
          <w:color w:val="2A2A2A"/>
          <w:sz w:val="24"/>
          <w:szCs w:val="24"/>
          <w:bdr w:val="none" w:sz="0" w:space="0" w:color="auto" w:frame="1"/>
        </w:rPr>
        <w:t>1910</w:t>
      </w:r>
      <w:r w:rsidRPr="00B778A1">
        <w:rPr>
          <w:rFonts w:ascii="Lucida Bright" w:eastAsia="Times New Roman" w:hAnsi="Lucida Bright" w:cs="Times New Roman"/>
          <w:color w:val="2A2A2A"/>
          <w:sz w:val="24"/>
          <w:szCs w:val="24"/>
        </w:rPr>
        <w:t> by a Czech company. Its German début was on </w:t>
      </w:r>
      <w:r w:rsidRPr="00B778A1">
        <w:rPr>
          <w:rFonts w:ascii="Lucida Bright" w:eastAsia="Times New Roman" w:hAnsi="Lucida Bright" w:cs="Times New Roman"/>
          <w:color w:val="2A2A2A"/>
          <w:sz w:val="24"/>
          <w:szCs w:val="24"/>
          <w:bdr w:val="none" w:sz="0" w:space="0" w:color="auto" w:frame="1"/>
        </w:rPr>
        <w:t>10 March 1935</w:t>
      </w:r>
      <w:r w:rsidRPr="00B778A1">
        <w:rPr>
          <w:rFonts w:ascii="Lucida Bright" w:eastAsia="Times New Roman" w:hAnsi="Lucida Bright" w:cs="Times New Roman"/>
          <w:color w:val="2A2A2A"/>
          <w:sz w:val="24"/>
          <w:szCs w:val="24"/>
        </w:rPr>
        <w:t>in Stuttgart, in a translation by J. Will. The first professional production in England, given at Sadler’s Wells on </w:t>
      </w:r>
      <w:r w:rsidRPr="00B778A1">
        <w:rPr>
          <w:rFonts w:ascii="Lucida Bright" w:eastAsia="Times New Roman" w:hAnsi="Lucida Bright" w:cs="Times New Roman"/>
          <w:color w:val="2A2A2A"/>
          <w:sz w:val="24"/>
          <w:szCs w:val="24"/>
          <w:bdr w:val="none" w:sz="0" w:space="0" w:color="auto" w:frame="1"/>
        </w:rPr>
        <w:t>18 February 1959</w:t>
      </w:r>
      <w:r w:rsidRPr="00B778A1">
        <w:rPr>
          <w:rFonts w:ascii="Lucida Bright" w:eastAsia="Times New Roman" w:hAnsi="Lucida Bright" w:cs="Times New Roman"/>
          <w:color w:val="2A2A2A"/>
          <w:sz w:val="24"/>
          <w:szCs w:val="24"/>
        </w:rPr>
        <w:t xml:space="preserve"> in a translation by Christopher Hassall, had only a moderate success. A new production by David </w:t>
      </w:r>
      <w:proofErr w:type="spellStart"/>
      <w:r w:rsidRPr="00B778A1">
        <w:rPr>
          <w:rFonts w:ascii="Lucida Bright" w:eastAsia="Times New Roman" w:hAnsi="Lucida Bright" w:cs="Times New Roman"/>
          <w:color w:val="2A2A2A"/>
          <w:sz w:val="24"/>
          <w:szCs w:val="24"/>
        </w:rPr>
        <w:t>Pountney</w:t>
      </w:r>
      <w:proofErr w:type="spellEnd"/>
      <w:r w:rsidRPr="00B778A1">
        <w:rPr>
          <w:rFonts w:ascii="Lucida Bright" w:eastAsia="Times New Roman" w:hAnsi="Lucida Bright" w:cs="Times New Roman"/>
          <w:color w:val="2A2A2A"/>
          <w:sz w:val="24"/>
          <w:szCs w:val="24"/>
        </w:rPr>
        <w:t xml:space="preserve"> in a translation by Rodney Blumer, given by the ENO on </w:t>
      </w:r>
      <w:r w:rsidRPr="00B778A1">
        <w:rPr>
          <w:rFonts w:ascii="Lucida Bright" w:eastAsia="Times New Roman" w:hAnsi="Lucida Bright" w:cs="Times New Roman"/>
          <w:color w:val="2A2A2A"/>
          <w:sz w:val="24"/>
          <w:szCs w:val="24"/>
          <w:bdr w:val="none" w:sz="0" w:space="0" w:color="auto" w:frame="1"/>
        </w:rPr>
        <w:t>16 March 1983</w:t>
      </w:r>
      <w:r w:rsidRPr="00B778A1">
        <w:rPr>
          <w:rFonts w:ascii="Lucida Bright" w:eastAsia="Times New Roman" w:hAnsi="Lucida Bright" w:cs="Times New Roman"/>
          <w:color w:val="2A2A2A"/>
          <w:sz w:val="24"/>
          <w:szCs w:val="24"/>
        </w:rPr>
        <w:t>, has proved more durable.</w:t>
      </w:r>
    </w:p>
    <w:p w14:paraId="6D529A54" w14:textId="14F78653" w:rsidR="00B778A1" w:rsidRDefault="00B778A1" w:rsidP="00B778A1">
      <w:pPr>
        <w:spacing w:line="408" w:lineRule="atLeast"/>
        <w:ind w:firstLine="720"/>
        <w:textAlignment w:val="baseline"/>
        <w:rPr>
          <w:rFonts w:ascii="Lucida Bright" w:eastAsia="Times New Roman" w:hAnsi="Lucida Bright" w:cs="Times New Roman"/>
          <w:color w:val="2A2A2A"/>
          <w:sz w:val="24"/>
          <w:szCs w:val="24"/>
        </w:rPr>
      </w:pPr>
    </w:p>
    <w:p w14:paraId="76E8D0BA" w14:textId="5C9C60B6" w:rsidR="00B778A1" w:rsidRDefault="00B778A1" w:rsidP="00B778A1">
      <w:pPr>
        <w:spacing w:line="408" w:lineRule="atLeast"/>
        <w:ind w:firstLine="720"/>
        <w:textAlignment w:val="baseline"/>
        <w:rPr>
          <w:rFonts w:ascii="Lucida Bright" w:eastAsia="Times New Roman" w:hAnsi="Lucida Bright" w:cs="Times New Roman"/>
          <w:color w:val="2A2A2A"/>
          <w:sz w:val="24"/>
          <w:szCs w:val="24"/>
        </w:rPr>
      </w:pPr>
    </w:p>
    <w:p w14:paraId="76370ABE" w14:textId="38A4190E" w:rsidR="00B778A1" w:rsidRDefault="00B778A1" w:rsidP="00B778A1">
      <w:pPr>
        <w:spacing w:line="408" w:lineRule="atLeast"/>
        <w:ind w:firstLine="720"/>
        <w:textAlignment w:val="baseline"/>
        <w:rPr>
          <w:rFonts w:ascii="Lucida Bright" w:eastAsia="Times New Roman" w:hAnsi="Lucida Bright" w:cs="Times New Roman"/>
          <w:color w:val="2A2A2A"/>
          <w:sz w:val="24"/>
          <w:szCs w:val="24"/>
        </w:rPr>
      </w:pPr>
    </w:p>
    <w:p w14:paraId="0A61F5A5" w14:textId="6B198053" w:rsidR="00B778A1" w:rsidRDefault="00B778A1" w:rsidP="00B778A1">
      <w:pPr>
        <w:spacing w:line="408" w:lineRule="atLeast"/>
        <w:ind w:firstLine="720"/>
        <w:textAlignment w:val="baseline"/>
        <w:rPr>
          <w:rFonts w:ascii="Lucida Bright" w:eastAsia="Times New Roman" w:hAnsi="Lucida Bright" w:cs="Times New Roman"/>
          <w:color w:val="2A2A2A"/>
          <w:sz w:val="24"/>
          <w:szCs w:val="24"/>
        </w:rPr>
      </w:pPr>
    </w:p>
    <w:p w14:paraId="4C5CD1A2" w14:textId="77777777" w:rsidR="00B778A1" w:rsidRPr="00B778A1" w:rsidRDefault="00B778A1" w:rsidP="00B778A1">
      <w:pPr>
        <w:spacing w:line="408" w:lineRule="atLeast"/>
        <w:ind w:firstLine="720"/>
        <w:textAlignment w:val="baseline"/>
        <w:rPr>
          <w:rFonts w:ascii="Lucida Bright" w:eastAsia="Times New Roman" w:hAnsi="Lucida Bright" w:cs="Times New Roman"/>
          <w:color w:val="2A2A2A"/>
          <w:sz w:val="24"/>
          <w:szCs w:val="24"/>
        </w:rPr>
      </w:pPr>
    </w:p>
    <w:p w14:paraId="0676FA1C" w14:textId="4330F9B2" w:rsidR="00B778A1" w:rsidRPr="005C6C45" w:rsidRDefault="00B778A1" w:rsidP="00B778A1">
      <w:pPr>
        <w:spacing w:before="506" w:after="169" w:line="324" w:lineRule="atLeast"/>
        <w:textAlignment w:val="baseline"/>
        <w:outlineLvl w:val="3"/>
        <w:rPr>
          <w:rFonts w:ascii="Source Sans Pro" w:eastAsia="Times New Roman" w:hAnsi="Source Sans Pro" w:cs="Times New Roman"/>
          <w:b/>
          <w:bCs/>
          <w:sz w:val="37"/>
          <w:szCs w:val="37"/>
        </w:rPr>
      </w:pPr>
      <w:r w:rsidRPr="005C6C45">
        <w:rPr>
          <w:rFonts w:ascii="Times New Roman" w:eastAsia="Times New Roman" w:hAnsi="Times New Roman" w:cs="Times New Roman"/>
          <w:b/>
          <w:bCs/>
          <w:color w:val="000000"/>
          <w:sz w:val="40"/>
          <w:szCs w:val="40"/>
        </w:rPr>
        <w:lastRenderedPageBreak/>
        <w:t>S</w:t>
      </w:r>
      <w:r w:rsidR="005C6C45" w:rsidRPr="005C6C45">
        <w:rPr>
          <w:rFonts w:ascii="Times New Roman" w:eastAsia="Times New Roman" w:hAnsi="Times New Roman" w:cs="Times New Roman"/>
          <w:b/>
          <w:bCs/>
          <w:color w:val="000000"/>
          <w:sz w:val="40"/>
          <w:szCs w:val="40"/>
        </w:rPr>
        <w:t>YNOPSIS: (Film</w:t>
      </w:r>
      <w:r w:rsidR="005C6C45" w:rsidRPr="005C6C45">
        <w:rPr>
          <w:rFonts w:ascii="Source Sans Pro" w:eastAsia="Times New Roman" w:hAnsi="Source Sans Pro" w:cs="Times New Roman"/>
          <w:b/>
          <w:bCs/>
          <w:color w:val="000000"/>
          <w:sz w:val="28"/>
          <w:szCs w:val="28"/>
        </w:rPr>
        <w:t xml:space="preserve">- </w:t>
      </w:r>
      <w:hyperlink r:id="rId9" w:history="1">
        <w:r w:rsidR="005C6C45" w:rsidRPr="005C6C45">
          <w:rPr>
            <w:rStyle w:val="Hyperlink"/>
            <w:sz w:val="28"/>
            <w:szCs w:val="28"/>
          </w:rPr>
          <w:t>https://www.youtube.com/watch?v=KZDtbiDkkHA&amp;t=479s</w:t>
        </w:r>
      </w:hyperlink>
      <w:r w:rsidR="005C6C45" w:rsidRPr="005C6C45">
        <w:rPr>
          <w:rFonts w:ascii="Times New Roman" w:hAnsi="Times New Roman" w:cs="Times New Roman"/>
          <w:b/>
          <w:bCs/>
          <w:sz w:val="36"/>
          <w:szCs w:val="36"/>
        </w:rPr>
        <w:t xml:space="preserve"> )</w:t>
      </w:r>
    </w:p>
    <w:p w14:paraId="581A0DFA" w14:textId="6E830ECF" w:rsidR="00036D34" w:rsidRPr="00A72290" w:rsidRDefault="00036D34" w:rsidP="00A72290">
      <w:pPr>
        <w:pStyle w:val="NoSpacing"/>
        <w:ind w:right="-720"/>
        <w:rPr>
          <w:rFonts w:ascii="Times New Roman" w:hAnsi="Times New Roman" w:cs="Times New Roman"/>
          <w:b/>
          <w:bCs/>
          <w:sz w:val="28"/>
          <w:szCs w:val="28"/>
        </w:rPr>
      </w:pPr>
      <w:r w:rsidRPr="00036D34">
        <w:rPr>
          <w:rFonts w:ascii="Times New Roman" w:hAnsi="Times New Roman" w:cs="Times New Roman"/>
          <w:b/>
          <w:bCs/>
          <w:sz w:val="32"/>
          <w:szCs w:val="32"/>
        </w:rPr>
        <w:t>OVERTURE</w:t>
      </w:r>
      <w:r w:rsidR="00A72290">
        <w:rPr>
          <w:rFonts w:ascii="Times New Roman" w:hAnsi="Times New Roman" w:cs="Times New Roman"/>
          <w:b/>
          <w:bCs/>
          <w:sz w:val="32"/>
          <w:szCs w:val="32"/>
        </w:rPr>
        <w:t xml:space="preserve">: 0:00 </w:t>
      </w:r>
      <w:r w:rsidR="00A72290" w:rsidRPr="00A72290">
        <w:rPr>
          <w:rFonts w:ascii="Times New Roman" w:hAnsi="Times New Roman" w:cs="Times New Roman"/>
          <w:b/>
          <w:bCs/>
          <w:sz w:val="28"/>
          <w:szCs w:val="28"/>
        </w:rPr>
        <w:t>(stylized beginning featur</w:t>
      </w:r>
      <w:r w:rsidR="00A72290">
        <w:rPr>
          <w:rFonts w:ascii="Times New Roman" w:hAnsi="Times New Roman" w:cs="Times New Roman"/>
          <w:b/>
          <w:bCs/>
          <w:sz w:val="28"/>
          <w:szCs w:val="28"/>
        </w:rPr>
        <w:t>es</w:t>
      </w:r>
      <w:r w:rsidR="00A72290" w:rsidRPr="00A72290">
        <w:rPr>
          <w:rFonts w:ascii="Times New Roman" w:hAnsi="Times New Roman" w:cs="Times New Roman"/>
          <w:b/>
          <w:bCs/>
          <w:sz w:val="28"/>
          <w:szCs w:val="28"/>
        </w:rPr>
        <w:t xml:space="preserve"> the Prince, the Castle, the Lake and Rusalka)</w:t>
      </w:r>
    </w:p>
    <w:p w14:paraId="26799FB6" w14:textId="77777777" w:rsidR="00036D34" w:rsidRPr="00036D34" w:rsidRDefault="00036D34" w:rsidP="00036D34">
      <w:pPr>
        <w:pStyle w:val="NoSpacing"/>
        <w:rPr>
          <w:rFonts w:ascii="Times New Roman" w:hAnsi="Times New Roman" w:cs="Times New Roman"/>
          <w:b/>
          <w:bCs/>
          <w:sz w:val="32"/>
          <w:szCs w:val="32"/>
        </w:rPr>
      </w:pPr>
    </w:p>
    <w:p w14:paraId="1D65C1C4" w14:textId="77777777" w:rsidR="00B778A1" w:rsidRPr="00B778A1" w:rsidRDefault="00B778A1" w:rsidP="00B778A1">
      <w:pPr>
        <w:spacing w:after="0" w:line="324" w:lineRule="atLeast"/>
        <w:textAlignment w:val="baseline"/>
        <w:outlineLvl w:val="5"/>
        <w:rPr>
          <w:rFonts w:ascii="Source Sans Pro" w:eastAsia="Times New Roman" w:hAnsi="Source Sans Pro" w:cs="Times New Roman"/>
          <w:b/>
          <w:bCs/>
          <w:color w:val="000000"/>
          <w:sz w:val="32"/>
          <w:szCs w:val="32"/>
        </w:rPr>
      </w:pPr>
      <w:r w:rsidRPr="00B778A1">
        <w:rPr>
          <w:rFonts w:ascii="inherit" w:eastAsia="Times New Roman" w:hAnsi="inherit" w:cs="Times New Roman"/>
          <w:b/>
          <w:bCs/>
          <w:caps/>
          <w:color w:val="000000"/>
          <w:spacing w:val="5"/>
          <w:sz w:val="29"/>
          <w:szCs w:val="29"/>
          <w:bdr w:val="none" w:sz="0" w:space="0" w:color="auto" w:frame="1"/>
        </w:rPr>
        <w:t>ACT</w:t>
      </w:r>
      <w:r w:rsidRPr="00B778A1">
        <w:rPr>
          <w:rFonts w:ascii="Source Sans Pro" w:eastAsia="Times New Roman" w:hAnsi="Source Sans Pro" w:cs="Times New Roman"/>
          <w:b/>
          <w:bCs/>
          <w:color w:val="000000"/>
          <w:sz w:val="32"/>
          <w:szCs w:val="32"/>
        </w:rPr>
        <w:t> 1 A meadow by a lake, surrounded by a forest</w:t>
      </w:r>
    </w:p>
    <w:p w14:paraId="3562494E" w14:textId="71787322" w:rsidR="000C63E8" w:rsidRPr="000C63E8" w:rsidRDefault="00036D34" w:rsidP="00A64490">
      <w:pPr>
        <w:spacing w:after="240" w:line="408" w:lineRule="atLeast"/>
        <w:ind w:right="-270"/>
        <w:textAlignment w:val="baseline"/>
        <w:rPr>
          <w:rFonts w:ascii="Lucida Bright" w:eastAsia="Times New Roman" w:hAnsi="Lucida Bright" w:cs="Times New Roman"/>
          <w:color w:val="2A2A2A"/>
          <w:sz w:val="24"/>
          <w:szCs w:val="24"/>
        </w:rPr>
      </w:pPr>
      <w:bookmarkStart w:id="0" w:name="_Hlk17809298"/>
      <w:r w:rsidRPr="00696ADE">
        <w:rPr>
          <w:rFonts w:ascii="Times New Roman" w:eastAsia="Times New Roman" w:hAnsi="Times New Roman" w:cs="Times New Roman"/>
          <w:b/>
          <w:bCs/>
          <w:sz w:val="28"/>
          <w:szCs w:val="28"/>
        </w:rPr>
        <w:t>(1</w:t>
      </w:r>
      <w:r w:rsidR="00784F68" w:rsidRPr="00696ADE">
        <w:rPr>
          <w:rFonts w:ascii="Times New Roman" w:eastAsia="Times New Roman" w:hAnsi="Times New Roman" w:cs="Times New Roman"/>
          <w:b/>
          <w:bCs/>
          <w:sz w:val="28"/>
          <w:szCs w:val="28"/>
        </w:rPr>
        <w:t>)</w:t>
      </w:r>
      <w:r w:rsidR="00784F68">
        <w:rPr>
          <w:rFonts w:ascii="Times New Roman" w:eastAsia="Times New Roman" w:hAnsi="Times New Roman" w:cs="Times New Roman"/>
          <w:b/>
          <w:bCs/>
          <w:sz w:val="24"/>
          <w:szCs w:val="24"/>
        </w:rPr>
        <w:t xml:space="preserve"> (</w:t>
      </w:r>
      <w:r w:rsidRPr="00C434D2">
        <w:rPr>
          <w:rFonts w:ascii="Times New Roman" w:eastAsia="Times New Roman" w:hAnsi="Times New Roman" w:cs="Times New Roman"/>
          <w:b/>
          <w:bCs/>
          <w:sz w:val="24"/>
          <w:szCs w:val="24"/>
        </w:rPr>
        <w:t>4:</w:t>
      </w:r>
      <w:r w:rsidR="00A72290" w:rsidRPr="00C434D2">
        <w:rPr>
          <w:rFonts w:ascii="Times New Roman" w:eastAsia="Times New Roman" w:hAnsi="Times New Roman" w:cs="Times New Roman"/>
          <w:b/>
          <w:bCs/>
          <w:sz w:val="24"/>
          <w:szCs w:val="24"/>
        </w:rPr>
        <w:t>19</w:t>
      </w:r>
      <w:r w:rsidRPr="00C434D2">
        <w:rPr>
          <w:rFonts w:ascii="Times New Roman" w:eastAsia="Times New Roman" w:hAnsi="Times New Roman" w:cs="Times New Roman"/>
          <w:b/>
          <w:bCs/>
          <w:sz w:val="24"/>
          <w:szCs w:val="24"/>
        </w:rPr>
        <w:t>)</w:t>
      </w:r>
      <w:r w:rsidRPr="00A72290">
        <w:rPr>
          <w:rFonts w:ascii="Lucida Bright" w:eastAsia="Times New Roman" w:hAnsi="Lucida Bright" w:cs="Times New Roman"/>
          <w:sz w:val="24"/>
          <w:szCs w:val="24"/>
        </w:rPr>
        <w:t xml:space="preserve"> </w:t>
      </w:r>
      <w:bookmarkEnd w:id="0"/>
      <w:r w:rsidR="00B778A1" w:rsidRPr="00780CD3">
        <w:rPr>
          <w:rFonts w:ascii="Lucida Bright" w:eastAsia="Times New Roman" w:hAnsi="Lucida Bright" w:cs="Times New Roman"/>
          <w:color w:val="0070C0"/>
          <w:sz w:val="24"/>
          <w:szCs w:val="24"/>
        </w:rPr>
        <w:t xml:space="preserve">In the moonlight </w:t>
      </w:r>
      <w:r w:rsidR="005C6C45">
        <w:rPr>
          <w:rFonts w:ascii="Lucida Bright" w:eastAsia="Times New Roman" w:hAnsi="Lucida Bright" w:cs="Times New Roman"/>
          <w:color w:val="0070C0"/>
          <w:sz w:val="24"/>
          <w:szCs w:val="24"/>
        </w:rPr>
        <w:t>(</w:t>
      </w:r>
      <w:r w:rsidR="00B778A1" w:rsidRPr="00780CD3">
        <w:rPr>
          <w:rFonts w:ascii="Lucida Bright" w:eastAsia="Times New Roman" w:hAnsi="Lucida Bright" w:cs="Times New Roman"/>
          <w:color w:val="0070C0"/>
          <w:sz w:val="24"/>
          <w:szCs w:val="24"/>
        </w:rPr>
        <w:t>three</w:t>
      </w:r>
      <w:r w:rsidR="005C6C45">
        <w:rPr>
          <w:rFonts w:ascii="Lucida Bright" w:eastAsia="Times New Roman" w:hAnsi="Lucida Bright" w:cs="Times New Roman"/>
          <w:color w:val="0070C0"/>
          <w:sz w:val="24"/>
          <w:szCs w:val="24"/>
        </w:rPr>
        <w:t>)</w:t>
      </w:r>
      <w:r w:rsidR="00B778A1" w:rsidRPr="00780CD3">
        <w:rPr>
          <w:rFonts w:ascii="Lucida Bright" w:eastAsia="Times New Roman" w:hAnsi="Lucida Bright" w:cs="Times New Roman"/>
          <w:color w:val="0070C0"/>
          <w:sz w:val="24"/>
          <w:szCs w:val="24"/>
        </w:rPr>
        <w:t xml:space="preserve"> wood nymphs taunt the </w:t>
      </w:r>
      <w:r w:rsidR="00DB190C" w:rsidRPr="00DB190C">
        <w:rPr>
          <w:rFonts w:ascii="Lucida Bright" w:eastAsia="Times New Roman" w:hAnsi="Lucida Bright" w:cs="Times New Roman"/>
          <w:b/>
          <w:bCs/>
          <w:color w:val="0070C0"/>
          <w:sz w:val="24"/>
          <w:szCs w:val="24"/>
        </w:rPr>
        <w:t>W</w:t>
      </w:r>
      <w:r w:rsidR="00B778A1" w:rsidRPr="00DB190C">
        <w:rPr>
          <w:rFonts w:ascii="Lucida Bright" w:eastAsia="Times New Roman" w:hAnsi="Lucida Bright" w:cs="Times New Roman"/>
          <w:b/>
          <w:bCs/>
          <w:color w:val="0070C0"/>
          <w:sz w:val="24"/>
          <w:szCs w:val="24"/>
        </w:rPr>
        <w:t xml:space="preserve">ater </w:t>
      </w:r>
      <w:r w:rsidR="00DB190C" w:rsidRPr="00DB190C">
        <w:rPr>
          <w:rFonts w:ascii="Lucida Bright" w:eastAsia="Times New Roman" w:hAnsi="Lucida Bright" w:cs="Times New Roman"/>
          <w:b/>
          <w:bCs/>
          <w:color w:val="0070C0"/>
          <w:sz w:val="24"/>
          <w:szCs w:val="24"/>
        </w:rPr>
        <w:t>S</w:t>
      </w:r>
      <w:r w:rsidR="005C6C45" w:rsidRPr="00DB190C">
        <w:rPr>
          <w:rFonts w:ascii="Lucida Bright" w:eastAsia="Times New Roman" w:hAnsi="Lucida Bright" w:cs="Times New Roman"/>
          <w:b/>
          <w:bCs/>
          <w:color w:val="0070C0"/>
          <w:sz w:val="24"/>
          <w:szCs w:val="24"/>
        </w:rPr>
        <w:t>prite</w:t>
      </w:r>
      <w:r w:rsidR="005C6C45">
        <w:rPr>
          <w:rFonts w:ascii="Lucida Bright" w:eastAsia="Times New Roman" w:hAnsi="Lucida Bright" w:cs="Times New Roman"/>
          <w:color w:val="0070C0"/>
          <w:sz w:val="24"/>
          <w:szCs w:val="24"/>
        </w:rPr>
        <w:t xml:space="preserve"> </w:t>
      </w:r>
      <w:bookmarkStart w:id="1" w:name="_Hlk17809425"/>
      <w:r w:rsidR="005C6C45" w:rsidRPr="00C434D2">
        <w:rPr>
          <w:rFonts w:ascii="Times New Roman" w:eastAsia="Times New Roman" w:hAnsi="Times New Roman" w:cs="Times New Roman"/>
          <w:b/>
          <w:bCs/>
          <w:sz w:val="24"/>
          <w:szCs w:val="24"/>
        </w:rPr>
        <w:t>(7:23)</w:t>
      </w:r>
      <w:bookmarkEnd w:id="1"/>
      <w:r w:rsidR="00B778A1" w:rsidRPr="00780CD3">
        <w:rPr>
          <w:rFonts w:ascii="Lucida Bright" w:eastAsia="Times New Roman" w:hAnsi="Lucida Bright" w:cs="Times New Roman"/>
          <w:b/>
          <w:bCs/>
          <w:color w:val="0070C0"/>
          <w:sz w:val="24"/>
          <w:szCs w:val="24"/>
        </w:rPr>
        <w:t>,</w:t>
      </w:r>
      <w:r w:rsidR="00B778A1" w:rsidRPr="00780CD3">
        <w:rPr>
          <w:rFonts w:ascii="Lucida Bright" w:eastAsia="Times New Roman" w:hAnsi="Lucida Bright" w:cs="Times New Roman"/>
          <w:color w:val="0070C0"/>
          <w:sz w:val="24"/>
          <w:szCs w:val="24"/>
        </w:rPr>
        <w:t xml:space="preserve"> who responds good-naturedly</w:t>
      </w:r>
      <w:r w:rsidR="00B778A1" w:rsidRPr="00B778A1">
        <w:rPr>
          <w:rFonts w:ascii="Lucida Bright" w:eastAsia="Times New Roman" w:hAnsi="Lucida Bright" w:cs="Times New Roman"/>
          <w:color w:val="2A2A2A"/>
          <w:sz w:val="24"/>
          <w:szCs w:val="24"/>
        </w:rPr>
        <w:t xml:space="preserve">. </w:t>
      </w:r>
      <w:bookmarkStart w:id="2" w:name="_Hlk17809729"/>
      <w:r w:rsidR="00C434D2" w:rsidRPr="00C434D2">
        <w:rPr>
          <w:rFonts w:ascii="Times New Roman" w:eastAsia="Times New Roman" w:hAnsi="Times New Roman" w:cs="Times New Roman"/>
          <w:b/>
          <w:bCs/>
          <w:sz w:val="24"/>
          <w:szCs w:val="24"/>
        </w:rPr>
        <w:t>(10:28)</w:t>
      </w:r>
      <w:r w:rsidR="00C434D2" w:rsidRPr="00C434D2">
        <w:rPr>
          <w:rFonts w:ascii="Lucida Bright" w:eastAsia="Times New Roman" w:hAnsi="Lucida Bright" w:cs="Times New Roman"/>
          <w:sz w:val="24"/>
          <w:szCs w:val="24"/>
        </w:rPr>
        <w:t xml:space="preserve"> </w:t>
      </w:r>
      <w:bookmarkEnd w:id="2"/>
      <w:r w:rsidR="00B778A1" w:rsidRPr="00A64490">
        <w:rPr>
          <w:rFonts w:ascii="Lucida Bright" w:eastAsia="Times New Roman" w:hAnsi="Lucida Bright" w:cs="Times New Roman"/>
          <w:b/>
          <w:bCs/>
          <w:color w:val="0070C0"/>
          <w:sz w:val="24"/>
          <w:szCs w:val="24"/>
        </w:rPr>
        <w:t>Rusalka calls to him</w:t>
      </w:r>
      <w:r w:rsidR="00B778A1" w:rsidRPr="00A64490">
        <w:rPr>
          <w:rFonts w:ascii="Lucida Bright" w:eastAsia="Times New Roman" w:hAnsi="Lucida Bright" w:cs="Times New Roman"/>
          <w:color w:val="0070C0"/>
          <w:sz w:val="24"/>
          <w:szCs w:val="24"/>
        </w:rPr>
        <w:t xml:space="preserve"> </w:t>
      </w:r>
      <w:r w:rsidR="00B778A1" w:rsidRPr="00E60819">
        <w:rPr>
          <w:rFonts w:ascii="Lucida Bright" w:eastAsia="Times New Roman" w:hAnsi="Lucida Bright" w:cs="Times New Roman"/>
          <w:color w:val="0070C0"/>
          <w:sz w:val="24"/>
          <w:szCs w:val="24"/>
        </w:rPr>
        <w:t>from the willow tree where she is sitting. She asks about the</w:t>
      </w:r>
      <w:r w:rsidR="00A64490" w:rsidRPr="00E60819">
        <w:rPr>
          <w:rFonts w:ascii="Lucida Bright" w:eastAsia="Times New Roman" w:hAnsi="Lucida Bright" w:cs="Times New Roman"/>
          <w:color w:val="0070C0"/>
          <w:sz w:val="24"/>
          <w:szCs w:val="24"/>
        </w:rPr>
        <w:t xml:space="preserve">  </w:t>
      </w:r>
      <w:r w:rsidR="00B778A1" w:rsidRPr="00E60819">
        <w:rPr>
          <w:rFonts w:ascii="Lucida Bright" w:eastAsia="Times New Roman" w:hAnsi="Lucida Bright" w:cs="Times New Roman"/>
          <w:color w:val="0070C0"/>
          <w:sz w:val="24"/>
          <w:szCs w:val="24"/>
        </w:rPr>
        <w:t xml:space="preserve"> immortality of the human soul and confesses in a brief, exquisite aria, </w:t>
      </w:r>
      <w:bookmarkStart w:id="3" w:name="_Hlk17809808"/>
      <w:r w:rsidR="00C434D2" w:rsidRPr="00C434D2">
        <w:rPr>
          <w:rFonts w:ascii="Times New Roman" w:eastAsia="Times New Roman" w:hAnsi="Times New Roman" w:cs="Times New Roman"/>
          <w:b/>
          <w:bCs/>
          <w:sz w:val="24"/>
          <w:szCs w:val="24"/>
        </w:rPr>
        <w:t>(15:</w:t>
      </w:r>
      <w:r w:rsidR="00C434D2">
        <w:rPr>
          <w:rFonts w:ascii="Times New Roman" w:eastAsia="Times New Roman" w:hAnsi="Times New Roman" w:cs="Times New Roman"/>
          <w:b/>
          <w:bCs/>
          <w:sz w:val="24"/>
          <w:szCs w:val="24"/>
        </w:rPr>
        <w:t>1</w:t>
      </w:r>
      <w:r w:rsidR="00C434D2" w:rsidRPr="00C434D2">
        <w:rPr>
          <w:rFonts w:ascii="Times New Roman" w:eastAsia="Times New Roman" w:hAnsi="Times New Roman" w:cs="Times New Roman"/>
          <w:b/>
          <w:bCs/>
          <w:sz w:val="24"/>
          <w:szCs w:val="24"/>
        </w:rPr>
        <w:t xml:space="preserve">0) </w:t>
      </w:r>
      <w:bookmarkEnd w:id="3"/>
      <w:r w:rsidR="00B778A1" w:rsidRPr="00E60819">
        <w:rPr>
          <w:rFonts w:ascii="Lucida Bright" w:eastAsia="Times New Roman" w:hAnsi="Lucida Bright" w:cs="Times New Roman"/>
          <w:color w:val="0070C0"/>
          <w:sz w:val="24"/>
          <w:szCs w:val="24"/>
        </w:rPr>
        <w:t>‘</w:t>
      </w:r>
      <w:proofErr w:type="spellStart"/>
      <w:r w:rsidR="00B778A1" w:rsidRPr="00E60819">
        <w:rPr>
          <w:rFonts w:ascii="Lucida Bright" w:eastAsia="Times New Roman" w:hAnsi="Lucida Bright" w:cs="Times New Roman"/>
          <w:color w:val="0070C0"/>
          <w:sz w:val="24"/>
          <w:szCs w:val="24"/>
        </w:rPr>
        <w:t>Sem</w:t>
      </w:r>
      <w:proofErr w:type="spellEnd"/>
      <w:r w:rsidR="00B778A1" w:rsidRPr="00E60819">
        <w:rPr>
          <w:rFonts w:ascii="Lucida Bright" w:eastAsia="Times New Roman" w:hAnsi="Lucida Bright" w:cs="Times New Roman"/>
          <w:color w:val="0070C0"/>
          <w:sz w:val="24"/>
          <w:szCs w:val="24"/>
        </w:rPr>
        <w:t xml:space="preserve"> </w:t>
      </w:r>
      <w:proofErr w:type="spellStart"/>
      <w:r w:rsidR="00B778A1" w:rsidRPr="00E60819">
        <w:rPr>
          <w:rFonts w:ascii="Cambria" w:eastAsia="Times New Roman" w:hAnsi="Cambria" w:cs="Cambria"/>
          <w:color w:val="0070C0"/>
          <w:sz w:val="24"/>
          <w:szCs w:val="24"/>
        </w:rPr>
        <w:t>č</w:t>
      </w:r>
      <w:r w:rsidR="00B778A1" w:rsidRPr="00E60819">
        <w:rPr>
          <w:rFonts w:ascii="Lucida Bright" w:eastAsia="Times New Roman" w:hAnsi="Lucida Bright" w:cs="Times New Roman"/>
          <w:color w:val="0070C0"/>
          <w:sz w:val="24"/>
          <w:szCs w:val="24"/>
        </w:rPr>
        <w:t>asto</w:t>
      </w:r>
      <w:proofErr w:type="spellEnd"/>
      <w:r w:rsidR="00B778A1" w:rsidRPr="00E60819">
        <w:rPr>
          <w:rFonts w:ascii="Lucida Bright" w:eastAsia="Times New Roman" w:hAnsi="Lucida Bright" w:cs="Times New Roman"/>
          <w:color w:val="0070C0"/>
          <w:sz w:val="24"/>
          <w:szCs w:val="24"/>
        </w:rPr>
        <w:t xml:space="preserve"> </w:t>
      </w:r>
      <w:proofErr w:type="spellStart"/>
      <w:r w:rsidR="00B778A1" w:rsidRPr="00E60819">
        <w:rPr>
          <w:rFonts w:ascii="Lucida Bright" w:eastAsia="Times New Roman" w:hAnsi="Lucida Bright" w:cs="Times New Roman"/>
          <w:color w:val="0070C0"/>
          <w:sz w:val="24"/>
          <w:szCs w:val="24"/>
        </w:rPr>
        <w:t>p</w:t>
      </w:r>
      <w:r w:rsidR="00B778A1" w:rsidRPr="00E60819">
        <w:rPr>
          <w:rFonts w:ascii="Cambria" w:eastAsia="Times New Roman" w:hAnsi="Cambria" w:cs="Cambria"/>
          <w:color w:val="0070C0"/>
          <w:sz w:val="24"/>
          <w:szCs w:val="24"/>
        </w:rPr>
        <w:t>ř</w:t>
      </w:r>
      <w:r w:rsidR="00B778A1" w:rsidRPr="00E60819">
        <w:rPr>
          <w:rFonts w:ascii="Lucida Bright" w:eastAsia="Times New Roman" w:hAnsi="Lucida Bright" w:cs="Times New Roman"/>
          <w:color w:val="0070C0"/>
          <w:sz w:val="24"/>
          <w:szCs w:val="24"/>
        </w:rPr>
        <w:t>ich</w:t>
      </w:r>
      <w:r w:rsidR="00B778A1" w:rsidRPr="00E60819">
        <w:rPr>
          <w:rFonts w:ascii="Lucida Bright" w:eastAsia="Times New Roman" w:hAnsi="Lucida Bright" w:cs="Lucida Bright"/>
          <w:color w:val="0070C0"/>
          <w:sz w:val="24"/>
          <w:szCs w:val="24"/>
        </w:rPr>
        <w:t>á</w:t>
      </w:r>
      <w:r w:rsidR="00B778A1" w:rsidRPr="00E60819">
        <w:rPr>
          <w:rFonts w:ascii="Lucida Bright" w:eastAsia="Times New Roman" w:hAnsi="Lucida Bright" w:cs="Times New Roman"/>
          <w:color w:val="0070C0"/>
          <w:sz w:val="24"/>
          <w:szCs w:val="24"/>
        </w:rPr>
        <w:t>z</w:t>
      </w:r>
      <w:r w:rsidR="00B778A1" w:rsidRPr="00E60819">
        <w:rPr>
          <w:rFonts w:ascii="Lucida Bright" w:eastAsia="Times New Roman" w:hAnsi="Lucida Bright" w:cs="Lucida Bright"/>
          <w:color w:val="0070C0"/>
          <w:sz w:val="24"/>
          <w:szCs w:val="24"/>
        </w:rPr>
        <w:t>í</w:t>
      </w:r>
      <w:proofErr w:type="spellEnd"/>
      <w:r w:rsidR="00B778A1" w:rsidRPr="00E60819">
        <w:rPr>
          <w:rFonts w:ascii="Lucida Bright" w:eastAsia="Times New Roman" w:hAnsi="Lucida Bright" w:cs="Lucida Bright"/>
          <w:color w:val="0070C0"/>
          <w:sz w:val="24"/>
          <w:szCs w:val="24"/>
        </w:rPr>
        <w:t>’</w:t>
      </w:r>
      <w:r w:rsidR="00B778A1" w:rsidRPr="00E60819">
        <w:rPr>
          <w:rFonts w:ascii="Lucida Bright" w:eastAsia="Times New Roman" w:hAnsi="Lucida Bright" w:cs="Times New Roman"/>
          <w:color w:val="0070C0"/>
          <w:sz w:val="24"/>
          <w:szCs w:val="24"/>
        </w:rPr>
        <w:t xml:space="preserve"> (</w:t>
      </w:r>
      <w:r w:rsidR="00B778A1" w:rsidRPr="00E60819">
        <w:rPr>
          <w:rFonts w:ascii="Lucida Bright" w:eastAsia="Times New Roman" w:hAnsi="Lucida Bright" w:cs="Lucida Bright"/>
          <w:color w:val="0070C0"/>
          <w:sz w:val="24"/>
          <w:szCs w:val="24"/>
        </w:rPr>
        <w:t>‘</w:t>
      </w:r>
      <w:r w:rsidR="00B778A1" w:rsidRPr="00E60819">
        <w:rPr>
          <w:rFonts w:ascii="Lucida Bright" w:eastAsia="Times New Roman" w:hAnsi="Lucida Bright" w:cs="Times New Roman"/>
          <w:color w:val="0070C0"/>
          <w:sz w:val="24"/>
          <w:szCs w:val="24"/>
        </w:rPr>
        <w:t>Often he comes here</w:t>
      </w:r>
      <w:r w:rsidR="00B778A1" w:rsidRPr="00E60819">
        <w:rPr>
          <w:rFonts w:ascii="Lucida Bright" w:eastAsia="Times New Roman" w:hAnsi="Lucida Bright" w:cs="Lucida Bright"/>
          <w:color w:val="0070C0"/>
          <w:sz w:val="24"/>
          <w:szCs w:val="24"/>
        </w:rPr>
        <w:t>’</w:t>
      </w:r>
      <w:r w:rsidR="00B778A1" w:rsidRPr="00E60819">
        <w:rPr>
          <w:rFonts w:ascii="Lucida Bright" w:eastAsia="Times New Roman" w:hAnsi="Lucida Bright" w:cs="Times New Roman"/>
          <w:color w:val="0070C0"/>
          <w:sz w:val="24"/>
          <w:szCs w:val="24"/>
        </w:rPr>
        <w:t xml:space="preserve">), that she has fallen in love with a human, the Prince, who swims in the lake. </w:t>
      </w:r>
      <w:bookmarkStart w:id="4" w:name="_Hlk17809886"/>
      <w:r w:rsidR="00722485" w:rsidRPr="00722485">
        <w:rPr>
          <w:rFonts w:ascii="Times New Roman" w:eastAsia="Times New Roman" w:hAnsi="Times New Roman" w:cs="Times New Roman"/>
          <w:b/>
          <w:bCs/>
          <w:sz w:val="24"/>
          <w:szCs w:val="24"/>
        </w:rPr>
        <w:t>(17:00)</w:t>
      </w:r>
      <w:r w:rsidR="00722485">
        <w:rPr>
          <w:rFonts w:ascii="Times New Roman" w:eastAsia="Times New Roman" w:hAnsi="Times New Roman" w:cs="Times New Roman"/>
          <w:sz w:val="24"/>
          <w:szCs w:val="24"/>
        </w:rPr>
        <w:t xml:space="preserve"> </w:t>
      </w:r>
      <w:bookmarkEnd w:id="4"/>
      <w:r w:rsidR="00B778A1" w:rsidRPr="00E60819">
        <w:rPr>
          <w:rFonts w:ascii="Lucida Bright" w:eastAsia="Times New Roman" w:hAnsi="Lucida Bright" w:cs="Times New Roman"/>
          <w:color w:val="0070C0"/>
          <w:sz w:val="24"/>
          <w:szCs w:val="24"/>
        </w:rPr>
        <w:t xml:space="preserve">Horrified that she wants to become human, </w:t>
      </w:r>
      <w:r w:rsidR="00784F68" w:rsidRPr="00780CD3">
        <w:rPr>
          <w:rFonts w:ascii="Lucida Bright" w:eastAsia="Times New Roman" w:hAnsi="Lucida Bright" w:cs="Times New Roman"/>
          <w:color w:val="0070C0"/>
          <w:sz w:val="24"/>
          <w:szCs w:val="24"/>
        </w:rPr>
        <w:t xml:space="preserve">the </w:t>
      </w:r>
      <w:r w:rsidR="00784F68" w:rsidRPr="00DB190C">
        <w:rPr>
          <w:rFonts w:ascii="Lucida Bright" w:eastAsia="Times New Roman" w:hAnsi="Lucida Bright" w:cs="Times New Roman"/>
          <w:b/>
          <w:bCs/>
          <w:color w:val="0070C0"/>
          <w:sz w:val="24"/>
          <w:szCs w:val="24"/>
        </w:rPr>
        <w:t>Water Sprite</w:t>
      </w:r>
      <w:r w:rsidR="00B778A1" w:rsidRPr="00E60819">
        <w:rPr>
          <w:rFonts w:ascii="Lucida Bright" w:eastAsia="Times New Roman" w:hAnsi="Lucida Bright" w:cs="Times New Roman"/>
          <w:color w:val="0070C0"/>
          <w:sz w:val="24"/>
          <w:szCs w:val="24"/>
        </w:rPr>
        <w:t xml:space="preserve"> sinks into the lake, telling her that she must ask the help of</w:t>
      </w:r>
      <w:r w:rsidR="00722485">
        <w:rPr>
          <w:rFonts w:ascii="Times New Roman" w:eastAsia="Times New Roman" w:hAnsi="Times New Roman" w:cs="Times New Roman"/>
          <w:b/>
          <w:bCs/>
          <w:sz w:val="24"/>
          <w:szCs w:val="24"/>
        </w:rPr>
        <w:t xml:space="preserve"> </w:t>
      </w:r>
      <w:bookmarkStart w:id="5" w:name="_Hlk17809945"/>
      <w:r w:rsidR="00722485">
        <w:rPr>
          <w:rFonts w:ascii="Times New Roman" w:eastAsia="Times New Roman" w:hAnsi="Times New Roman" w:cs="Times New Roman"/>
          <w:b/>
          <w:bCs/>
          <w:sz w:val="24"/>
          <w:szCs w:val="24"/>
        </w:rPr>
        <w:t>(18:24)</w:t>
      </w:r>
      <w:r w:rsidR="00B778A1" w:rsidRPr="00E60819">
        <w:rPr>
          <w:rFonts w:ascii="Lucida Bright" w:eastAsia="Times New Roman" w:hAnsi="Lucida Bright" w:cs="Times New Roman"/>
          <w:color w:val="0070C0"/>
          <w:sz w:val="24"/>
          <w:szCs w:val="24"/>
        </w:rPr>
        <w:t xml:space="preserve"> </w:t>
      </w:r>
      <w:bookmarkEnd w:id="5"/>
      <w:proofErr w:type="spellStart"/>
      <w:r w:rsidR="00B778A1" w:rsidRPr="00E60819">
        <w:rPr>
          <w:rFonts w:ascii="Lucida Bright" w:eastAsia="Times New Roman" w:hAnsi="Lucida Bright" w:cs="Times New Roman"/>
          <w:color w:val="0070C0"/>
          <w:sz w:val="24"/>
          <w:szCs w:val="24"/>
        </w:rPr>
        <w:t>Je</w:t>
      </w:r>
      <w:r w:rsidR="00B778A1" w:rsidRPr="00E60819">
        <w:rPr>
          <w:rFonts w:ascii="Cambria" w:eastAsia="Times New Roman" w:hAnsi="Cambria" w:cs="Cambria"/>
          <w:color w:val="0070C0"/>
          <w:sz w:val="24"/>
          <w:szCs w:val="24"/>
        </w:rPr>
        <w:t>ž</w:t>
      </w:r>
      <w:r w:rsidR="00B778A1" w:rsidRPr="00E60819">
        <w:rPr>
          <w:rFonts w:ascii="Lucida Bright" w:eastAsia="Times New Roman" w:hAnsi="Lucida Bright" w:cs="Times New Roman"/>
          <w:color w:val="0070C0"/>
          <w:sz w:val="24"/>
          <w:szCs w:val="24"/>
        </w:rPr>
        <w:t>ibaba</w:t>
      </w:r>
      <w:proofErr w:type="spellEnd"/>
      <w:r w:rsidR="00B778A1" w:rsidRPr="00B778A1">
        <w:rPr>
          <w:rFonts w:ascii="Lucida Bright" w:eastAsia="Times New Roman" w:hAnsi="Lucida Bright" w:cs="Times New Roman"/>
          <w:color w:val="2A2A2A"/>
          <w:sz w:val="24"/>
          <w:szCs w:val="24"/>
        </w:rPr>
        <w:t xml:space="preserve">. </w:t>
      </w:r>
      <w:bookmarkStart w:id="6" w:name="_Hlk17809980"/>
      <w:r w:rsidR="00722485" w:rsidRPr="000C63E8">
        <w:rPr>
          <w:rFonts w:ascii="Times New Roman" w:eastAsia="Times New Roman" w:hAnsi="Times New Roman" w:cs="Times New Roman"/>
          <w:b/>
          <w:bCs/>
          <w:sz w:val="24"/>
          <w:szCs w:val="24"/>
        </w:rPr>
        <w:t>(19:12)</w:t>
      </w:r>
      <w:r w:rsidR="00722485" w:rsidRPr="000C63E8">
        <w:rPr>
          <w:rFonts w:ascii="Times New Roman" w:eastAsia="Times New Roman" w:hAnsi="Times New Roman" w:cs="Times New Roman"/>
          <w:sz w:val="24"/>
          <w:szCs w:val="24"/>
        </w:rPr>
        <w:t xml:space="preserve"> </w:t>
      </w:r>
      <w:bookmarkEnd w:id="6"/>
      <w:proofErr w:type="spellStart"/>
      <w:r w:rsidR="00B778A1" w:rsidRPr="000C63E8">
        <w:rPr>
          <w:rFonts w:ascii="Lucida Bright" w:eastAsia="Times New Roman" w:hAnsi="Lucida Bright" w:cs="Times New Roman"/>
          <w:color w:val="0070C0"/>
          <w:sz w:val="24"/>
          <w:szCs w:val="24"/>
        </w:rPr>
        <w:t>Rusalka</w:t>
      </w:r>
      <w:proofErr w:type="spellEnd"/>
      <w:r w:rsidR="00B778A1" w:rsidRPr="000C63E8">
        <w:rPr>
          <w:rFonts w:ascii="Lucida Bright" w:eastAsia="Times New Roman" w:hAnsi="Lucida Bright" w:cs="Times New Roman"/>
          <w:color w:val="0070C0"/>
          <w:sz w:val="24"/>
          <w:szCs w:val="24"/>
        </w:rPr>
        <w:t xml:space="preserve"> in </w:t>
      </w:r>
      <w:r w:rsidR="00B778A1" w:rsidRPr="000C63E8">
        <w:rPr>
          <w:rFonts w:ascii="Lucida Bright" w:eastAsia="Times New Roman" w:hAnsi="Lucida Bright" w:cs="Lucida Bright"/>
          <w:color w:val="0070C0"/>
          <w:sz w:val="24"/>
          <w:szCs w:val="24"/>
        </w:rPr>
        <w:t>‘</w:t>
      </w:r>
      <w:proofErr w:type="spellStart"/>
      <w:r w:rsidR="00B778A1" w:rsidRPr="000C63E8">
        <w:rPr>
          <w:rFonts w:ascii="Lucida Bright" w:eastAsia="Times New Roman" w:hAnsi="Lucida Bright" w:cs="Times New Roman"/>
          <w:color w:val="0070C0"/>
          <w:sz w:val="24"/>
          <w:szCs w:val="24"/>
        </w:rPr>
        <w:t>M</w:t>
      </w:r>
      <w:r w:rsidR="00B778A1" w:rsidRPr="000C63E8">
        <w:rPr>
          <w:rFonts w:ascii="Cambria" w:eastAsia="Times New Roman" w:hAnsi="Cambria" w:cs="Cambria"/>
          <w:color w:val="0070C0"/>
          <w:sz w:val="24"/>
          <w:szCs w:val="24"/>
        </w:rPr>
        <w:t>ě</w:t>
      </w:r>
      <w:r w:rsidR="00B778A1" w:rsidRPr="000C63E8">
        <w:rPr>
          <w:rFonts w:ascii="Lucida Bright" w:eastAsia="Times New Roman" w:hAnsi="Lucida Bright" w:cs="Times New Roman"/>
          <w:color w:val="0070C0"/>
          <w:sz w:val="24"/>
          <w:szCs w:val="24"/>
        </w:rPr>
        <w:t>s</w:t>
      </w:r>
      <w:r w:rsidR="00B778A1" w:rsidRPr="000C63E8">
        <w:rPr>
          <w:rFonts w:ascii="Lucida Bright" w:eastAsia="Times New Roman" w:hAnsi="Lucida Bright" w:cs="Lucida Bright"/>
          <w:color w:val="0070C0"/>
          <w:sz w:val="24"/>
          <w:szCs w:val="24"/>
        </w:rPr>
        <w:t>í</w:t>
      </w:r>
      <w:r w:rsidR="00B778A1" w:rsidRPr="000C63E8">
        <w:rPr>
          <w:rFonts w:ascii="Cambria" w:eastAsia="Times New Roman" w:hAnsi="Cambria" w:cs="Cambria"/>
          <w:color w:val="0070C0"/>
          <w:sz w:val="24"/>
          <w:szCs w:val="24"/>
        </w:rPr>
        <w:t>č</w:t>
      </w:r>
      <w:r w:rsidR="00B778A1" w:rsidRPr="000C63E8">
        <w:rPr>
          <w:rFonts w:ascii="Lucida Bright" w:eastAsia="Times New Roman" w:hAnsi="Lucida Bright" w:cs="Times New Roman"/>
          <w:color w:val="0070C0"/>
          <w:sz w:val="24"/>
          <w:szCs w:val="24"/>
        </w:rPr>
        <w:t>ku</w:t>
      </w:r>
      <w:proofErr w:type="spellEnd"/>
      <w:r w:rsidR="00B778A1" w:rsidRPr="000C63E8">
        <w:rPr>
          <w:rFonts w:ascii="Lucida Bright" w:eastAsia="Times New Roman" w:hAnsi="Lucida Bright" w:cs="Times New Roman"/>
          <w:color w:val="0070C0"/>
          <w:sz w:val="24"/>
          <w:szCs w:val="24"/>
        </w:rPr>
        <w:t xml:space="preserve"> </w:t>
      </w:r>
      <w:proofErr w:type="spellStart"/>
      <w:r w:rsidR="00B778A1" w:rsidRPr="000C63E8">
        <w:rPr>
          <w:rFonts w:ascii="Lucida Bright" w:eastAsia="Times New Roman" w:hAnsi="Lucida Bright" w:cs="Times New Roman"/>
          <w:color w:val="0070C0"/>
          <w:sz w:val="24"/>
          <w:szCs w:val="24"/>
        </w:rPr>
        <w:t>na</w:t>
      </w:r>
      <w:proofErr w:type="spellEnd"/>
      <w:r w:rsidR="00B778A1" w:rsidRPr="000C63E8">
        <w:rPr>
          <w:rFonts w:ascii="Lucida Bright" w:eastAsia="Times New Roman" w:hAnsi="Lucida Bright" w:cs="Times New Roman"/>
          <w:color w:val="0070C0"/>
          <w:sz w:val="24"/>
          <w:szCs w:val="24"/>
        </w:rPr>
        <w:t xml:space="preserve"> </w:t>
      </w:r>
      <w:proofErr w:type="spellStart"/>
      <w:r w:rsidR="00B778A1" w:rsidRPr="000C63E8">
        <w:rPr>
          <w:rFonts w:ascii="Lucida Bright" w:eastAsia="Times New Roman" w:hAnsi="Lucida Bright" w:cs="Times New Roman"/>
          <w:color w:val="0070C0"/>
          <w:sz w:val="24"/>
          <w:szCs w:val="24"/>
        </w:rPr>
        <w:t>nebi</w:t>
      </w:r>
      <w:proofErr w:type="spellEnd"/>
      <w:r w:rsidR="00B778A1" w:rsidRPr="000C63E8">
        <w:rPr>
          <w:rFonts w:ascii="Lucida Bright" w:eastAsia="Times New Roman" w:hAnsi="Lucida Bright" w:cs="Times New Roman"/>
          <w:color w:val="0070C0"/>
          <w:sz w:val="24"/>
          <w:szCs w:val="24"/>
        </w:rPr>
        <w:t xml:space="preserve"> </w:t>
      </w:r>
      <w:proofErr w:type="spellStart"/>
      <w:r w:rsidR="00B778A1" w:rsidRPr="000C63E8">
        <w:rPr>
          <w:rFonts w:ascii="Lucida Bright" w:eastAsia="Times New Roman" w:hAnsi="Lucida Bright" w:cs="Times New Roman"/>
          <w:color w:val="0070C0"/>
          <w:sz w:val="24"/>
          <w:szCs w:val="24"/>
        </w:rPr>
        <w:t>hlubok</w:t>
      </w:r>
      <w:r w:rsidR="00B778A1" w:rsidRPr="000C63E8">
        <w:rPr>
          <w:rFonts w:ascii="Lucida Bright" w:eastAsia="Times New Roman" w:hAnsi="Lucida Bright" w:cs="Lucida Bright"/>
          <w:color w:val="0070C0"/>
          <w:sz w:val="24"/>
          <w:szCs w:val="24"/>
        </w:rPr>
        <w:t>é</w:t>
      </w:r>
      <w:r w:rsidR="00B778A1" w:rsidRPr="000C63E8">
        <w:rPr>
          <w:rFonts w:ascii="Lucida Bright" w:eastAsia="Times New Roman" w:hAnsi="Lucida Bright" w:cs="Times New Roman"/>
          <w:color w:val="0070C0"/>
          <w:sz w:val="24"/>
          <w:szCs w:val="24"/>
        </w:rPr>
        <w:t>m</w:t>
      </w:r>
      <w:proofErr w:type="spellEnd"/>
      <w:r w:rsidR="00B778A1" w:rsidRPr="000C63E8">
        <w:rPr>
          <w:rFonts w:ascii="Lucida Bright" w:eastAsia="Times New Roman" w:hAnsi="Lucida Bright" w:cs="Lucida Bright"/>
          <w:color w:val="0070C0"/>
          <w:sz w:val="24"/>
          <w:szCs w:val="24"/>
        </w:rPr>
        <w:t>’</w:t>
      </w:r>
      <w:r w:rsidR="00B778A1" w:rsidRPr="000C63E8">
        <w:rPr>
          <w:rFonts w:ascii="Lucida Bright" w:eastAsia="Times New Roman" w:hAnsi="Lucida Bright" w:cs="Times New Roman"/>
          <w:color w:val="0070C0"/>
          <w:sz w:val="24"/>
          <w:szCs w:val="24"/>
        </w:rPr>
        <w:t xml:space="preserve"> (</w:t>
      </w:r>
      <w:r w:rsidR="00B778A1" w:rsidRPr="000C63E8">
        <w:rPr>
          <w:rFonts w:ascii="Lucida Bright" w:eastAsia="Times New Roman" w:hAnsi="Lucida Bright" w:cs="Lucida Bright"/>
          <w:color w:val="0070C0"/>
          <w:sz w:val="24"/>
          <w:szCs w:val="24"/>
        </w:rPr>
        <w:t>‘</w:t>
      </w:r>
      <w:r w:rsidR="00B778A1" w:rsidRPr="000C63E8">
        <w:rPr>
          <w:rFonts w:ascii="Lucida Bright" w:eastAsia="Times New Roman" w:hAnsi="Lucida Bright" w:cs="Times New Roman"/>
          <w:color w:val="0070C0"/>
          <w:sz w:val="24"/>
          <w:szCs w:val="24"/>
        </w:rPr>
        <w:t>Song to the Moon</w:t>
      </w:r>
      <w:r w:rsidR="00B778A1" w:rsidRPr="000C63E8">
        <w:rPr>
          <w:rFonts w:ascii="Lucida Bright" w:eastAsia="Times New Roman" w:hAnsi="Lucida Bright" w:cs="Lucida Bright"/>
          <w:color w:val="0070C0"/>
          <w:sz w:val="24"/>
          <w:szCs w:val="24"/>
        </w:rPr>
        <w:t>’</w:t>
      </w:r>
      <w:r w:rsidR="00B778A1" w:rsidRPr="000C63E8">
        <w:rPr>
          <w:rFonts w:ascii="Lucida Bright" w:eastAsia="Times New Roman" w:hAnsi="Lucida Bright" w:cs="Times New Roman"/>
          <w:color w:val="0070C0"/>
          <w:sz w:val="24"/>
          <w:szCs w:val="24"/>
        </w:rPr>
        <w:t xml:space="preserve">) calls on the moon to tell her beloved that she waits for him. </w:t>
      </w:r>
      <w:bookmarkStart w:id="7" w:name="_Hlk17810056"/>
      <w:bookmarkStart w:id="8" w:name="_GoBack"/>
      <w:bookmarkEnd w:id="8"/>
    </w:p>
    <w:p w14:paraId="31E5B3A0" w14:textId="0584BCF5" w:rsidR="00784F68" w:rsidRDefault="000C63E8" w:rsidP="00B74E96">
      <w:pPr>
        <w:spacing w:after="240" w:line="408" w:lineRule="atLeast"/>
        <w:ind w:right="-450"/>
        <w:textAlignment w:val="baseline"/>
        <w:rPr>
          <w:rFonts w:ascii="Lucida Bright" w:eastAsia="Times New Roman" w:hAnsi="Lucida Bright" w:cs="Times New Roman"/>
          <w:color w:val="0070C0"/>
          <w:sz w:val="24"/>
          <w:szCs w:val="24"/>
        </w:rPr>
      </w:pPr>
      <w:r w:rsidRPr="00696ADE">
        <w:rPr>
          <w:rFonts w:ascii="Lucida Bright" w:eastAsia="Times New Roman" w:hAnsi="Lucida Bright" w:cs="Times New Roman"/>
          <w:b/>
          <w:bCs/>
          <w:color w:val="385623" w:themeColor="accent6" w:themeShade="80"/>
          <w:sz w:val="28"/>
          <w:szCs w:val="28"/>
        </w:rPr>
        <w:t>(2)</w:t>
      </w:r>
      <w:bookmarkEnd w:id="7"/>
      <w:r w:rsidRPr="00780CD3">
        <w:rPr>
          <w:rFonts w:ascii="Lucida Bright" w:eastAsia="Times New Roman" w:hAnsi="Lucida Bright" w:cs="Times New Roman"/>
          <w:b/>
          <w:bCs/>
          <w:color w:val="385623" w:themeColor="accent6" w:themeShade="80"/>
          <w:sz w:val="24"/>
          <w:szCs w:val="24"/>
        </w:rPr>
        <w:t xml:space="preserve"> </w:t>
      </w:r>
      <w:r w:rsidR="00696ADE" w:rsidRPr="005135F2">
        <w:rPr>
          <w:rFonts w:ascii="Times New Roman" w:eastAsia="Times New Roman" w:hAnsi="Times New Roman" w:cs="Times New Roman"/>
          <w:b/>
          <w:bCs/>
          <w:color w:val="385623" w:themeColor="accent6" w:themeShade="80"/>
          <w:sz w:val="24"/>
          <w:szCs w:val="24"/>
        </w:rPr>
        <w:t>(23:23)</w:t>
      </w:r>
      <w:r w:rsidR="00696ADE">
        <w:rPr>
          <w:rFonts w:ascii="Lucida Bright" w:eastAsia="Times New Roman" w:hAnsi="Lucida Bright" w:cs="Times New Roman"/>
          <w:b/>
          <w:bCs/>
          <w:color w:val="385623" w:themeColor="accent6" w:themeShade="80"/>
          <w:sz w:val="24"/>
          <w:szCs w:val="24"/>
        </w:rPr>
        <w:t xml:space="preserve"> </w:t>
      </w:r>
      <w:r w:rsidR="00B778A1" w:rsidRPr="00780CD3">
        <w:rPr>
          <w:rFonts w:ascii="Lucida Bright" w:eastAsia="Times New Roman" w:hAnsi="Lucida Bright" w:cs="Times New Roman"/>
          <w:color w:val="385623" w:themeColor="accent6" w:themeShade="80"/>
          <w:sz w:val="24"/>
          <w:szCs w:val="24"/>
        </w:rPr>
        <w:t xml:space="preserve">She then </w:t>
      </w:r>
      <w:r w:rsidR="00B778A1" w:rsidRPr="00780CD3">
        <w:rPr>
          <w:rFonts w:ascii="Lucida Bright" w:eastAsia="Times New Roman" w:hAnsi="Lucida Bright" w:cs="Times New Roman"/>
          <w:b/>
          <w:bCs/>
          <w:color w:val="385623" w:themeColor="accent6" w:themeShade="80"/>
          <w:sz w:val="24"/>
          <w:szCs w:val="24"/>
        </w:rPr>
        <w:t>turns t</w:t>
      </w:r>
      <w:r w:rsidR="00B778A1" w:rsidRPr="00E60819">
        <w:rPr>
          <w:rFonts w:ascii="Lucida Bright" w:eastAsia="Times New Roman" w:hAnsi="Lucida Bright" w:cs="Times New Roman"/>
          <w:b/>
          <w:bCs/>
          <w:color w:val="385623" w:themeColor="accent6" w:themeShade="80"/>
          <w:sz w:val="24"/>
          <w:szCs w:val="24"/>
        </w:rPr>
        <w:t xml:space="preserve">o </w:t>
      </w:r>
      <w:proofErr w:type="spellStart"/>
      <w:r w:rsidR="00B778A1" w:rsidRPr="00E60819">
        <w:rPr>
          <w:rFonts w:ascii="Lucida Bright" w:eastAsia="Times New Roman" w:hAnsi="Lucida Bright" w:cs="Times New Roman"/>
          <w:b/>
          <w:bCs/>
          <w:color w:val="385623" w:themeColor="accent6" w:themeShade="80"/>
          <w:sz w:val="24"/>
          <w:szCs w:val="24"/>
        </w:rPr>
        <w:t>Je</w:t>
      </w:r>
      <w:r w:rsidR="00B778A1" w:rsidRPr="00E60819">
        <w:rPr>
          <w:rFonts w:ascii="Cambria" w:eastAsia="Times New Roman" w:hAnsi="Cambria" w:cs="Cambria"/>
          <w:b/>
          <w:bCs/>
          <w:color w:val="385623" w:themeColor="accent6" w:themeShade="80"/>
          <w:sz w:val="24"/>
          <w:szCs w:val="24"/>
        </w:rPr>
        <w:t>ž</w:t>
      </w:r>
      <w:r w:rsidR="00B778A1" w:rsidRPr="00E60819">
        <w:rPr>
          <w:rFonts w:ascii="Lucida Bright" w:eastAsia="Times New Roman" w:hAnsi="Lucida Bright" w:cs="Times New Roman"/>
          <w:b/>
          <w:bCs/>
          <w:color w:val="385623" w:themeColor="accent6" w:themeShade="80"/>
          <w:sz w:val="24"/>
          <w:szCs w:val="24"/>
        </w:rPr>
        <w:t>ibaba</w:t>
      </w:r>
      <w:proofErr w:type="spellEnd"/>
      <w:r w:rsidR="00B778A1" w:rsidRPr="00E60819">
        <w:rPr>
          <w:rFonts w:ascii="Lucida Bright" w:eastAsia="Times New Roman" w:hAnsi="Lucida Bright" w:cs="Times New Roman"/>
          <w:color w:val="385623" w:themeColor="accent6" w:themeShade="80"/>
          <w:sz w:val="24"/>
          <w:szCs w:val="24"/>
        </w:rPr>
        <w:t xml:space="preserve">, who agrees to let her walk on land but warns her that if she does not find love as a human being she will be accursed forever. Undaunted, </w:t>
      </w:r>
      <w:proofErr w:type="spellStart"/>
      <w:r w:rsidR="00B778A1" w:rsidRPr="00E60819">
        <w:rPr>
          <w:rFonts w:ascii="Lucida Bright" w:eastAsia="Times New Roman" w:hAnsi="Lucida Bright" w:cs="Times New Roman"/>
          <w:color w:val="385623" w:themeColor="accent6" w:themeShade="80"/>
          <w:sz w:val="24"/>
          <w:szCs w:val="24"/>
        </w:rPr>
        <w:t>Rusalka</w:t>
      </w:r>
      <w:proofErr w:type="spellEnd"/>
      <w:r w:rsidR="00B778A1" w:rsidRPr="00E60819">
        <w:rPr>
          <w:rFonts w:ascii="Lucida Bright" w:eastAsia="Times New Roman" w:hAnsi="Lucida Bright" w:cs="Times New Roman"/>
          <w:color w:val="385623" w:themeColor="accent6" w:themeShade="80"/>
          <w:sz w:val="24"/>
          <w:szCs w:val="24"/>
        </w:rPr>
        <w:t xml:space="preserve"> begs </w:t>
      </w:r>
      <w:proofErr w:type="spellStart"/>
      <w:r w:rsidR="00B778A1" w:rsidRPr="00E60819">
        <w:rPr>
          <w:rFonts w:ascii="Lucida Bright" w:eastAsia="Times New Roman" w:hAnsi="Lucida Bright" w:cs="Times New Roman"/>
          <w:color w:val="385623" w:themeColor="accent6" w:themeShade="80"/>
          <w:sz w:val="24"/>
          <w:szCs w:val="24"/>
        </w:rPr>
        <w:t>Je</w:t>
      </w:r>
      <w:r w:rsidR="00B778A1" w:rsidRPr="00E60819">
        <w:rPr>
          <w:rFonts w:ascii="Cambria" w:eastAsia="Times New Roman" w:hAnsi="Cambria" w:cs="Cambria"/>
          <w:color w:val="385623" w:themeColor="accent6" w:themeShade="80"/>
          <w:sz w:val="24"/>
          <w:szCs w:val="24"/>
        </w:rPr>
        <w:t>ž</w:t>
      </w:r>
      <w:r w:rsidR="00B778A1" w:rsidRPr="00E60819">
        <w:rPr>
          <w:rFonts w:ascii="Lucida Bright" w:eastAsia="Times New Roman" w:hAnsi="Lucida Bright" w:cs="Times New Roman"/>
          <w:color w:val="385623" w:themeColor="accent6" w:themeShade="80"/>
          <w:sz w:val="24"/>
          <w:szCs w:val="24"/>
        </w:rPr>
        <w:t>ibaba</w:t>
      </w:r>
      <w:proofErr w:type="spellEnd"/>
      <w:r w:rsidR="00B778A1" w:rsidRPr="00E60819">
        <w:rPr>
          <w:rFonts w:ascii="Lucida Bright" w:eastAsia="Times New Roman" w:hAnsi="Lucida Bright" w:cs="Times New Roman"/>
          <w:color w:val="385623" w:themeColor="accent6" w:themeShade="80"/>
          <w:sz w:val="24"/>
          <w:szCs w:val="24"/>
        </w:rPr>
        <w:t xml:space="preserve"> to transform her, and in a humorous conjuration scene (</w:t>
      </w:r>
      <w:r w:rsidR="00B778A1" w:rsidRPr="00E60819">
        <w:rPr>
          <w:rFonts w:ascii="Lucida Bright" w:eastAsia="Times New Roman" w:hAnsi="Lucida Bright" w:cs="Lucida Bright"/>
          <w:color w:val="385623" w:themeColor="accent6" w:themeShade="80"/>
          <w:sz w:val="24"/>
          <w:szCs w:val="24"/>
        </w:rPr>
        <w:t>‘</w:t>
      </w:r>
      <w:proofErr w:type="spellStart"/>
      <w:r w:rsidR="00B778A1" w:rsidRPr="00E60819">
        <w:rPr>
          <w:rFonts w:ascii="Cambria" w:eastAsia="Times New Roman" w:hAnsi="Cambria" w:cs="Cambria"/>
          <w:color w:val="385623" w:themeColor="accent6" w:themeShade="80"/>
          <w:sz w:val="24"/>
          <w:szCs w:val="24"/>
        </w:rPr>
        <w:t>Č</w:t>
      </w:r>
      <w:r w:rsidR="00B778A1" w:rsidRPr="00E60819">
        <w:rPr>
          <w:rFonts w:ascii="Lucida Bright" w:eastAsia="Times New Roman" w:hAnsi="Lucida Bright" w:cs="Times New Roman"/>
          <w:color w:val="385623" w:themeColor="accent6" w:themeShade="80"/>
          <w:sz w:val="24"/>
          <w:szCs w:val="24"/>
        </w:rPr>
        <w:t>ury</w:t>
      </w:r>
      <w:proofErr w:type="spellEnd"/>
      <w:r w:rsidR="00B778A1" w:rsidRPr="00E60819">
        <w:rPr>
          <w:rFonts w:ascii="Lucida Bright" w:eastAsia="Times New Roman" w:hAnsi="Lucida Bright" w:cs="Times New Roman"/>
          <w:color w:val="385623" w:themeColor="accent6" w:themeShade="80"/>
          <w:sz w:val="24"/>
          <w:szCs w:val="24"/>
        </w:rPr>
        <w:t xml:space="preserve"> </w:t>
      </w:r>
      <w:proofErr w:type="spellStart"/>
      <w:r w:rsidR="00B778A1" w:rsidRPr="00E60819">
        <w:rPr>
          <w:rFonts w:ascii="Lucida Bright" w:eastAsia="Times New Roman" w:hAnsi="Lucida Bright" w:cs="Times New Roman"/>
          <w:color w:val="385623" w:themeColor="accent6" w:themeShade="80"/>
          <w:sz w:val="24"/>
          <w:szCs w:val="24"/>
        </w:rPr>
        <w:t>mury</w:t>
      </w:r>
      <w:proofErr w:type="spellEnd"/>
      <w:r w:rsidR="00B778A1" w:rsidRPr="00E60819">
        <w:rPr>
          <w:rFonts w:ascii="Lucida Bright" w:eastAsia="Times New Roman" w:hAnsi="Lucida Bright" w:cs="Times New Roman"/>
          <w:color w:val="385623" w:themeColor="accent6" w:themeShade="80"/>
          <w:sz w:val="24"/>
          <w:szCs w:val="24"/>
        </w:rPr>
        <w:t xml:space="preserve"> </w:t>
      </w:r>
      <w:proofErr w:type="spellStart"/>
      <w:r w:rsidR="00B778A1" w:rsidRPr="00E60819">
        <w:rPr>
          <w:rFonts w:ascii="Lucida Bright" w:eastAsia="Times New Roman" w:hAnsi="Lucida Bright" w:cs="Times New Roman"/>
          <w:color w:val="385623" w:themeColor="accent6" w:themeShade="80"/>
          <w:sz w:val="24"/>
          <w:szCs w:val="24"/>
        </w:rPr>
        <w:t>fuk</w:t>
      </w:r>
      <w:proofErr w:type="spellEnd"/>
      <w:r w:rsidR="00B778A1" w:rsidRPr="00E60819">
        <w:rPr>
          <w:rFonts w:ascii="Lucida Bright" w:eastAsia="Times New Roman" w:hAnsi="Lucida Bright" w:cs="Lucida Bright"/>
          <w:color w:val="385623" w:themeColor="accent6" w:themeShade="80"/>
          <w:sz w:val="24"/>
          <w:szCs w:val="24"/>
        </w:rPr>
        <w:t>’</w:t>
      </w:r>
      <w:r w:rsidR="00B778A1" w:rsidRPr="00E60819">
        <w:rPr>
          <w:rFonts w:ascii="Lucida Bright" w:eastAsia="Times New Roman" w:hAnsi="Lucida Bright" w:cs="Times New Roman"/>
          <w:color w:val="385623" w:themeColor="accent6" w:themeShade="80"/>
          <w:sz w:val="24"/>
          <w:szCs w:val="24"/>
        </w:rPr>
        <w:t>)</w:t>
      </w:r>
      <w:r w:rsidR="00B74E96">
        <w:rPr>
          <w:rFonts w:ascii="Lucida Bright" w:eastAsia="Times New Roman" w:hAnsi="Lucida Bright" w:cs="Times New Roman"/>
          <w:color w:val="385623" w:themeColor="accent6" w:themeShade="80"/>
          <w:sz w:val="24"/>
          <w:szCs w:val="24"/>
        </w:rPr>
        <w:t xml:space="preserve"> </w:t>
      </w:r>
      <w:proofErr w:type="spellStart"/>
      <w:r w:rsidR="00B778A1" w:rsidRPr="00E60819">
        <w:rPr>
          <w:rFonts w:ascii="Lucida Bright" w:eastAsia="Times New Roman" w:hAnsi="Lucida Bright" w:cs="Times New Roman"/>
          <w:color w:val="385623" w:themeColor="accent6" w:themeShade="80"/>
          <w:sz w:val="24"/>
          <w:szCs w:val="24"/>
        </w:rPr>
        <w:t>Je</w:t>
      </w:r>
      <w:r w:rsidR="00B778A1" w:rsidRPr="00E60819">
        <w:rPr>
          <w:rFonts w:ascii="Cambria" w:eastAsia="Times New Roman" w:hAnsi="Cambria" w:cs="Cambria"/>
          <w:color w:val="385623" w:themeColor="accent6" w:themeShade="80"/>
          <w:sz w:val="24"/>
          <w:szCs w:val="24"/>
        </w:rPr>
        <w:t>ž</w:t>
      </w:r>
      <w:r w:rsidR="00B778A1" w:rsidRPr="00E60819">
        <w:rPr>
          <w:rFonts w:ascii="Lucida Bright" w:eastAsia="Times New Roman" w:hAnsi="Lucida Bright" w:cs="Times New Roman"/>
          <w:color w:val="385623" w:themeColor="accent6" w:themeShade="80"/>
          <w:sz w:val="24"/>
          <w:szCs w:val="24"/>
        </w:rPr>
        <w:t>ibaba</w:t>
      </w:r>
      <w:proofErr w:type="spellEnd"/>
      <w:r w:rsidR="00B778A1" w:rsidRPr="00E60819">
        <w:rPr>
          <w:rFonts w:ascii="Lucida Bright" w:eastAsia="Times New Roman" w:hAnsi="Lucida Bright" w:cs="Times New Roman"/>
          <w:color w:val="385623" w:themeColor="accent6" w:themeShade="80"/>
          <w:sz w:val="24"/>
          <w:szCs w:val="24"/>
        </w:rPr>
        <w:t xml:space="preserve"> turns her into a human, except that she cannot speak. As the warnings of </w:t>
      </w:r>
      <w:r w:rsidR="00B74E96">
        <w:rPr>
          <w:rFonts w:ascii="Lucida Bright" w:eastAsia="Times New Roman" w:hAnsi="Lucida Bright" w:cs="Times New Roman"/>
          <w:color w:val="385623" w:themeColor="accent6" w:themeShade="80"/>
          <w:sz w:val="24"/>
          <w:szCs w:val="24"/>
        </w:rPr>
        <w:t xml:space="preserve">the </w:t>
      </w:r>
      <w:r w:rsidR="00B74E96" w:rsidRPr="00B74E96">
        <w:rPr>
          <w:rFonts w:ascii="Lucida Bright" w:eastAsia="Times New Roman" w:hAnsi="Lucida Bright" w:cs="Times New Roman"/>
          <w:b/>
          <w:bCs/>
          <w:color w:val="385623" w:themeColor="accent6" w:themeShade="80"/>
          <w:sz w:val="24"/>
          <w:szCs w:val="24"/>
        </w:rPr>
        <w:t>Water Sprite</w:t>
      </w:r>
      <w:r w:rsidR="00B778A1" w:rsidRPr="00E60819">
        <w:rPr>
          <w:rFonts w:ascii="Lucida Bright" w:eastAsia="Times New Roman" w:hAnsi="Lucida Bright" w:cs="Times New Roman"/>
          <w:color w:val="385623" w:themeColor="accent6" w:themeShade="80"/>
          <w:sz w:val="24"/>
          <w:szCs w:val="24"/>
        </w:rPr>
        <w:t xml:space="preserve"> fade with the night, dawn brings the sound of hunting horns</w:t>
      </w:r>
      <w:r w:rsidR="00B778A1" w:rsidRPr="00E60819">
        <w:rPr>
          <w:rFonts w:ascii="Lucida Bright" w:eastAsia="Times New Roman" w:hAnsi="Lucida Bright" w:cs="Times New Roman"/>
          <w:color w:val="0070C0"/>
          <w:sz w:val="24"/>
          <w:szCs w:val="24"/>
        </w:rPr>
        <w:t xml:space="preserve">. </w:t>
      </w:r>
    </w:p>
    <w:p w14:paraId="6D432372" w14:textId="4ADCFC42" w:rsidR="00B778A1" w:rsidRPr="00B778A1" w:rsidRDefault="00E60819" w:rsidP="00A64490">
      <w:pPr>
        <w:spacing w:after="240" w:line="408" w:lineRule="atLeast"/>
        <w:ind w:right="-270"/>
        <w:textAlignment w:val="baseline"/>
        <w:rPr>
          <w:rFonts w:ascii="Lucida Bright" w:eastAsia="Times New Roman" w:hAnsi="Lucida Bright" w:cs="Times New Roman"/>
          <w:color w:val="2A2A2A"/>
          <w:sz w:val="24"/>
          <w:szCs w:val="24"/>
        </w:rPr>
      </w:pPr>
      <w:r w:rsidRPr="00E60819">
        <w:rPr>
          <w:rFonts w:ascii="Lucida Bright" w:eastAsia="Times New Roman" w:hAnsi="Lucida Bright" w:cs="Times New Roman"/>
          <w:b/>
          <w:bCs/>
          <w:color w:val="0070C0"/>
          <w:sz w:val="24"/>
          <w:szCs w:val="24"/>
        </w:rPr>
        <w:t>(</w:t>
      </w:r>
      <w:r>
        <w:rPr>
          <w:rFonts w:ascii="Lucida Bright" w:eastAsia="Times New Roman" w:hAnsi="Lucida Bright" w:cs="Times New Roman"/>
          <w:b/>
          <w:bCs/>
          <w:color w:val="0070C0"/>
          <w:sz w:val="24"/>
          <w:szCs w:val="24"/>
        </w:rPr>
        <w:t>3</w:t>
      </w:r>
      <w:r w:rsidRPr="00E60819">
        <w:rPr>
          <w:rFonts w:ascii="Lucida Bright" w:eastAsia="Times New Roman" w:hAnsi="Lucida Bright" w:cs="Times New Roman"/>
          <w:b/>
          <w:bCs/>
          <w:color w:val="0070C0"/>
          <w:sz w:val="24"/>
          <w:szCs w:val="24"/>
        </w:rPr>
        <w:t>)</w:t>
      </w:r>
      <w:r>
        <w:rPr>
          <w:rFonts w:ascii="Lucida Bright" w:eastAsia="Times New Roman" w:hAnsi="Lucida Bright" w:cs="Times New Roman"/>
          <w:color w:val="0070C0"/>
          <w:sz w:val="24"/>
          <w:szCs w:val="24"/>
        </w:rPr>
        <w:t xml:space="preserve"> </w:t>
      </w:r>
      <w:r w:rsidR="006D0F05" w:rsidRPr="006D0F05">
        <w:rPr>
          <w:rFonts w:ascii="Times New Roman" w:eastAsia="Times New Roman" w:hAnsi="Times New Roman" w:cs="Times New Roman"/>
          <w:b/>
          <w:bCs/>
          <w:color w:val="385623" w:themeColor="accent6" w:themeShade="80"/>
          <w:sz w:val="24"/>
          <w:szCs w:val="24"/>
        </w:rPr>
        <w:t>(37:00)</w:t>
      </w:r>
      <w:r w:rsidR="006D0F05" w:rsidRPr="006D0F05">
        <w:rPr>
          <w:rFonts w:ascii="Lucida Bright" w:eastAsia="Times New Roman" w:hAnsi="Lucida Bright" w:cs="Times New Roman"/>
          <w:color w:val="385623" w:themeColor="accent6" w:themeShade="80"/>
          <w:sz w:val="24"/>
          <w:szCs w:val="24"/>
        </w:rPr>
        <w:t xml:space="preserve"> </w:t>
      </w:r>
      <w:r w:rsidR="00B778A1" w:rsidRPr="00E60819">
        <w:rPr>
          <w:rFonts w:ascii="Lucida Bright" w:eastAsia="Times New Roman" w:hAnsi="Lucida Bright" w:cs="Times New Roman"/>
          <w:b/>
          <w:bCs/>
          <w:color w:val="0070C0"/>
          <w:sz w:val="24"/>
          <w:szCs w:val="24"/>
        </w:rPr>
        <w:t>The Prince</w:t>
      </w:r>
      <w:r w:rsidR="00B778A1" w:rsidRPr="00E60819">
        <w:rPr>
          <w:rFonts w:ascii="Lucida Bright" w:eastAsia="Times New Roman" w:hAnsi="Lucida Bright" w:cs="Times New Roman"/>
          <w:color w:val="0070C0"/>
          <w:sz w:val="24"/>
          <w:szCs w:val="24"/>
        </w:rPr>
        <w:t>, feeling strangely drawn to the lake, sends his retinue home. He sees Rusalka; bewitched by her beauty he takes her home to the castle.</w:t>
      </w:r>
      <w:r w:rsidR="00A64490" w:rsidRPr="00E60819">
        <w:rPr>
          <w:rFonts w:ascii="Lucida Bright" w:eastAsia="Times New Roman" w:hAnsi="Lucida Bright" w:cs="Times New Roman"/>
          <w:color w:val="0070C0"/>
          <w:sz w:val="24"/>
          <w:szCs w:val="24"/>
        </w:rPr>
        <w:t xml:space="preserve"> </w:t>
      </w:r>
      <w:r w:rsidR="00B778A1" w:rsidRPr="00E60819">
        <w:rPr>
          <w:rFonts w:ascii="Lucida Bright" w:eastAsia="Times New Roman" w:hAnsi="Lucida Bright" w:cs="Times New Roman"/>
          <w:color w:val="0070C0"/>
          <w:sz w:val="24"/>
          <w:szCs w:val="24"/>
        </w:rPr>
        <w:t xml:space="preserve">The end of this act is one of </w:t>
      </w:r>
      <w:proofErr w:type="spellStart"/>
      <w:r w:rsidR="00B778A1" w:rsidRPr="00E60819">
        <w:rPr>
          <w:rFonts w:ascii="Lucida Bright" w:eastAsia="Times New Roman" w:hAnsi="Lucida Bright" w:cs="Times New Roman"/>
          <w:color w:val="0070C0"/>
          <w:sz w:val="24"/>
          <w:szCs w:val="24"/>
        </w:rPr>
        <w:t>Dvo</w:t>
      </w:r>
      <w:r w:rsidR="00B778A1" w:rsidRPr="00E60819">
        <w:rPr>
          <w:rFonts w:ascii="Cambria" w:eastAsia="Times New Roman" w:hAnsi="Cambria" w:cs="Cambria"/>
          <w:color w:val="0070C0"/>
          <w:sz w:val="24"/>
          <w:szCs w:val="24"/>
        </w:rPr>
        <w:t>ř</w:t>
      </w:r>
      <w:r w:rsidR="00B778A1" w:rsidRPr="00E60819">
        <w:rPr>
          <w:rFonts w:ascii="Lucida Bright" w:eastAsia="Times New Roman" w:hAnsi="Lucida Bright" w:cs="Lucida Bright"/>
          <w:color w:val="0070C0"/>
          <w:sz w:val="24"/>
          <w:szCs w:val="24"/>
        </w:rPr>
        <w:t>á</w:t>
      </w:r>
      <w:r w:rsidR="00B778A1" w:rsidRPr="00E60819">
        <w:rPr>
          <w:rFonts w:ascii="Lucida Bright" w:eastAsia="Times New Roman" w:hAnsi="Lucida Bright" w:cs="Times New Roman"/>
          <w:color w:val="0070C0"/>
          <w:sz w:val="24"/>
          <w:szCs w:val="24"/>
        </w:rPr>
        <w:t>k</w:t>
      </w:r>
      <w:r w:rsidR="00B778A1" w:rsidRPr="00E60819">
        <w:rPr>
          <w:rFonts w:ascii="Lucida Bright" w:eastAsia="Times New Roman" w:hAnsi="Lucida Bright" w:cs="Lucida Bright"/>
          <w:color w:val="0070C0"/>
          <w:sz w:val="24"/>
          <w:szCs w:val="24"/>
        </w:rPr>
        <w:t>’</w:t>
      </w:r>
      <w:r w:rsidR="00B778A1" w:rsidRPr="00E60819">
        <w:rPr>
          <w:rFonts w:ascii="Lucida Bright" w:eastAsia="Times New Roman" w:hAnsi="Lucida Bright" w:cs="Times New Roman"/>
          <w:color w:val="0070C0"/>
          <w:sz w:val="24"/>
          <w:szCs w:val="24"/>
        </w:rPr>
        <w:t>s</w:t>
      </w:r>
      <w:proofErr w:type="spellEnd"/>
      <w:r w:rsidR="00B778A1" w:rsidRPr="00E60819">
        <w:rPr>
          <w:rFonts w:ascii="Lucida Bright" w:eastAsia="Times New Roman" w:hAnsi="Lucida Bright" w:cs="Times New Roman"/>
          <w:color w:val="0070C0"/>
          <w:sz w:val="24"/>
          <w:szCs w:val="24"/>
        </w:rPr>
        <w:t xml:space="preserve"> most effective. He circumvents the difficulty of having no opportunity for a love duet by providing the Prince with lyrical repeated phrases over a magnificently sustained accompaniment</w:t>
      </w:r>
      <w:r w:rsidR="00B778A1" w:rsidRPr="00B778A1">
        <w:rPr>
          <w:rFonts w:ascii="Lucida Bright" w:eastAsia="Times New Roman" w:hAnsi="Lucida Bright" w:cs="Times New Roman"/>
          <w:color w:val="2A2A2A"/>
          <w:sz w:val="24"/>
          <w:szCs w:val="24"/>
        </w:rPr>
        <w:t>.</w:t>
      </w:r>
    </w:p>
    <w:p w14:paraId="43B3CD37" w14:textId="3B8A817B" w:rsidR="00B778A1" w:rsidRDefault="00B778A1" w:rsidP="00B778A1">
      <w:pPr>
        <w:spacing w:after="0" w:line="324" w:lineRule="atLeast"/>
        <w:textAlignment w:val="baseline"/>
        <w:outlineLvl w:val="4"/>
        <w:rPr>
          <w:rFonts w:ascii="Source Sans Pro" w:eastAsia="Times New Roman" w:hAnsi="Source Sans Pro" w:cs="Times New Roman"/>
          <w:b/>
          <w:bCs/>
          <w:i/>
          <w:iCs/>
          <w:color w:val="000000"/>
          <w:sz w:val="34"/>
          <w:szCs w:val="34"/>
        </w:rPr>
      </w:pPr>
      <w:r w:rsidRPr="00B778A1">
        <w:rPr>
          <w:rFonts w:ascii="inherit" w:eastAsia="Times New Roman" w:hAnsi="inherit" w:cs="Times New Roman"/>
          <w:b/>
          <w:bCs/>
          <w:i/>
          <w:iCs/>
          <w:caps/>
          <w:color w:val="000000"/>
          <w:spacing w:val="5"/>
          <w:sz w:val="31"/>
          <w:szCs w:val="31"/>
          <w:bdr w:val="none" w:sz="0" w:space="0" w:color="auto" w:frame="1"/>
        </w:rPr>
        <w:t>ACT</w:t>
      </w:r>
      <w:r w:rsidRPr="00B778A1">
        <w:rPr>
          <w:rFonts w:ascii="Source Sans Pro" w:eastAsia="Times New Roman" w:hAnsi="Source Sans Pro" w:cs="Times New Roman"/>
          <w:b/>
          <w:bCs/>
          <w:i/>
          <w:iCs/>
          <w:color w:val="000000"/>
          <w:sz w:val="34"/>
          <w:szCs w:val="34"/>
        </w:rPr>
        <w:t> 2 The grounds of the Prince’s castle</w:t>
      </w:r>
    </w:p>
    <w:p w14:paraId="36AD46D1" w14:textId="1ED2F48C" w:rsidR="00EB4604" w:rsidRDefault="00EB4604" w:rsidP="00EB4604">
      <w:pPr>
        <w:spacing w:after="0" w:line="324" w:lineRule="atLeast"/>
        <w:textAlignment w:val="baseline"/>
        <w:outlineLvl w:val="4"/>
        <w:rPr>
          <w:rFonts w:ascii="Times New Roman" w:eastAsia="Times New Roman" w:hAnsi="Times New Roman" w:cs="Times New Roman"/>
          <w:b/>
          <w:bCs/>
          <w:color w:val="000000"/>
          <w:sz w:val="24"/>
          <w:szCs w:val="24"/>
        </w:rPr>
      </w:pPr>
      <w:r>
        <w:rPr>
          <w:rFonts w:ascii="Lucida Bright" w:eastAsia="Times New Roman" w:hAnsi="Lucida Bright" w:cs="Times New Roman"/>
          <w:color w:val="385623" w:themeColor="accent6" w:themeShade="80"/>
          <w:sz w:val="24"/>
          <w:szCs w:val="24"/>
        </w:rPr>
        <w:t xml:space="preserve"> </w:t>
      </w:r>
      <w:r w:rsidR="00780CD3">
        <w:rPr>
          <w:rFonts w:ascii="Lucida Bright" w:eastAsia="Times New Roman" w:hAnsi="Lucida Bright" w:cs="Times New Roman"/>
          <w:color w:val="385623" w:themeColor="accent6" w:themeShade="80"/>
          <w:sz w:val="24"/>
          <w:szCs w:val="24"/>
        </w:rPr>
        <w:t xml:space="preserve">(4) </w:t>
      </w:r>
      <w:r w:rsidRPr="00EB4604">
        <w:rPr>
          <w:rFonts w:ascii="Times New Roman" w:eastAsia="Times New Roman" w:hAnsi="Times New Roman" w:cs="Times New Roman"/>
          <w:b/>
          <w:bCs/>
          <w:color w:val="000000"/>
          <w:sz w:val="24"/>
          <w:szCs w:val="24"/>
        </w:rPr>
        <w:t>(46:05)</w:t>
      </w:r>
      <w:r>
        <w:rPr>
          <w:rFonts w:ascii="Times New Roman" w:eastAsia="Times New Roman" w:hAnsi="Times New Roman" w:cs="Times New Roman"/>
          <w:b/>
          <w:bCs/>
          <w:color w:val="000000"/>
          <w:sz w:val="24"/>
          <w:szCs w:val="24"/>
        </w:rPr>
        <w:t xml:space="preserve"> </w:t>
      </w:r>
      <w:r w:rsidR="00B778A1" w:rsidRPr="00780CD3">
        <w:rPr>
          <w:rFonts w:ascii="Lucida Bright" w:eastAsia="Times New Roman" w:hAnsi="Lucida Bright" w:cs="Times New Roman"/>
          <w:color w:val="385623" w:themeColor="accent6" w:themeShade="80"/>
          <w:sz w:val="24"/>
          <w:szCs w:val="24"/>
        </w:rPr>
        <w:t>The Gamekeeper and the Turnspit, whose music is breathless and has affinities with the idiom of the bagpipe song, spin tales of the forest and gossip about the strangeness of the Prince since he met Rusalka in the woods</w:t>
      </w:r>
      <w:r w:rsidR="00B778A1" w:rsidRPr="00B778A1">
        <w:rPr>
          <w:rFonts w:ascii="Lucida Bright" w:eastAsia="Times New Roman" w:hAnsi="Lucida Bright" w:cs="Times New Roman"/>
          <w:color w:val="2A2A2A"/>
          <w:sz w:val="24"/>
          <w:szCs w:val="24"/>
        </w:rPr>
        <w:t xml:space="preserve">. </w:t>
      </w:r>
    </w:p>
    <w:p w14:paraId="1DFC691E" w14:textId="77777777" w:rsidR="00EB4604" w:rsidRPr="00EB4604" w:rsidRDefault="00EB4604" w:rsidP="00EB4604">
      <w:pPr>
        <w:spacing w:after="0" w:line="324" w:lineRule="atLeast"/>
        <w:textAlignment w:val="baseline"/>
        <w:outlineLvl w:val="4"/>
        <w:rPr>
          <w:rFonts w:ascii="Times New Roman" w:eastAsia="Times New Roman" w:hAnsi="Times New Roman" w:cs="Times New Roman"/>
          <w:b/>
          <w:bCs/>
          <w:color w:val="000000"/>
          <w:sz w:val="24"/>
          <w:szCs w:val="24"/>
        </w:rPr>
      </w:pPr>
    </w:p>
    <w:p w14:paraId="7C7A130F" w14:textId="18B9F0BE" w:rsidR="00EB4604" w:rsidRDefault="00A64490" w:rsidP="00B778A1">
      <w:pPr>
        <w:spacing w:line="408" w:lineRule="atLeast"/>
        <w:textAlignment w:val="baseline"/>
        <w:rPr>
          <w:rFonts w:ascii="Lucida Bright" w:eastAsia="Times New Roman" w:hAnsi="Lucida Bright" w:cs="Times New Roman"/>
          <w:b/>
          <w:bCs/>
          <w:color w:val="2A2A2A"/>
          <w:sz w:val="24"/>
          <w:szCs w:val="24"/>
        </w:rPr>
      </w:pPr>
      <w:r w:rsidRPr="00A64490">
        <w:rPr>
          <w:rFonts w:ascii="Lucida Bright" w:eastAsia="Times New Roman" w:hAnsi="Lucida Bright" w:cs="Times New Roman"/>
          <w:b/>
          <w:bCs/>
          <w:color w:val="0070C0"/>
          <w:sz w:val="24"/>
          <w:szCs w:val="24"/>
        </w:rPr>
        <w:t>(</w:t>
      </w:r>
      <w:r w:rsidR="00780CD3">
        <w:rPr>
          <w:rFonts w:ascii="Lucida Bright" w:eastAsia="Times New Roman" w:hAnsi="Lucida Bright" w:cs="Times New Roman"/>
          <w:b/>
          <w:bCs/>
          <w:color w:val="0070C0"/>
          <w:sz w:val="24"/>
          <w:szCs w:val="24"/>
        </w:rPr>
        <w:t>5</w:t>
      </w:r>
      <w:r w:rsidRPr="00A64490">
        <w:rPr>
          <w:rFonts w:ascii="Lucida Bright" w:eastAsia="Times New Roman" w:hAnsi="Lucida Bright" w:cs="Times New Roman"/>
          <w:b/>
          <w:bCs/>
          <w:color w:val="0070C0"/>
          <w:sz w:val="24"/>
          <w:szCs w:val="24"/>
        </w:rPr>
        <w:t xml:space="preserve">) </w:t>
      </w:r>
      <w:r w:rsidR="00126DCD" w:rsidRPr="00126DCD">
        <w:rPr>
          <w:rFonts w:ascii="Times New Roman" w:eastAsia="Times New Roman" w:hAnsi="Times New Roman" w:cs="Times New Roman"/>
          <w:b/>
          <w:bCs/>
          <w:sz w:val="24"/>
          <w:szCs w:val="24"/>
        </w:rPr>
        <w:t xml:space="preserve">(51:30) </w:t>
      </w:r>
      <w:r w:rsidR="00B778A1" w:rsidRPr="00A64490">
        <w:rPr>
          <w:rFonts w:ascii="Lucida Bright" w:eastAsia="Times New Roman" w:hAnsi="Lucida Bright" w:cs="Times New Roman"/>
          <w:b/>
          <w:bCs/>
          <w:color w:val="0070C0"/>
          <w:sz w:val="24"/>
          <w:szCs w:val="24"/>
        </w:rPr>
        <w:t>The Prince is to marry Rusalka</w:t>
      </w:r>
      <w:r w:rsidR="00B778A1" w:rsidRPr="00B778A1">
        <w:rPr>
          <w:rFonts w:ascii="Lucida Bright" w:eastAsia="Times New Roman" w:hAnsi="Lucida Bright" w:cs="Times New Roman"/>
          <w:color w:val="2A2A2A"/>
          <w:sz w:val="24"/>
          <w:szCs w:val="24"/>
        </w:rPr>
        <w:t xml:space="preserve">, </w:t>
      </w:r>
      <w:r w:rsidR="00B778A1" w:rsidRPr="00A64490">
        <w:rPr>
          <w:rFonts w:ascii="Lucida Bright" w:eastAsia="Times New Roman" w:hAnsi="Lucida Bright" w:cs="Times New Roman"/>
          <w:color w:val="0070C0"/>
          <w:sz w:val="24"/>
          <w:szCs w:val="24"/>
        </w:rPr>
        <w:t xml:space="preserve">but he is frustrated by her silence and frigidity. During an exchange in which he tells her desperately that he must win her, a visiting Foreign Princess </w:t>
      </w:r>
      <w:r w:rsidR="00126DCD" w:rsidRPr="00126DCD">
        <w:rPr>
          <w:rFonts w:ascii="Times New Roman" w:eastAsia="Times New Roman" w:hAnsi="Times New Roman" w:cs="Times New Roman"/>
          <w:b/>
          <w:bCs/>
          <w:sz w:val="24"/>
          <w:szCs w:val="24"/>
        </w:rPr>
        <w:t>(55:30)</w:t>
      </w:r>
      <w:r w:rsidR="00126DCD" w:rsidRPr="00126DCD">
        <w:rPr>
          <w:rFonts w:ascii="Lucida Bright" w:eastAsia="Times New Roman" w:hAnsi="Lucida Bright" w:cs="Times New Roman"/>
          <w:sz w:val="24"/>
          <w:szCs w:val="24"/>
        </w:rPr>
        <w:t xml:space="preserve"> </w:t>
      </w:r>
      <w:r w:rsidR="00B778A1" w:rsidRPr="00A64490">
        <w:rPr>
          <w:rFonts w:ascii="Lucida Bright" w:eastAsia="Times New Roman" w:hAnsi="Lucida Bright" w:cs="Times New Roman"/>
          <w:color w:val="0070C0"/>
          <w:sz w:val="24"/>
          <w:szCs w:val="24"/>
        </w:rPr>
        <w:t>chides the Prince for neglecting his guest. As evening falls other guests arrive for a ballet, dominated by a graceful polonaise. As the merrymaking continues</w:t>
      </w:r>
      <w:r w:rsidR="00B778A1" w:rsidRPr="00AF0200">
        <w:rPr>
          <w:rFonts w:ascii="Lucida Bright" w:eastAsia="Times New Roman" w:hAnsi="Lucida Bright" w:cs="Times New Roman"/>
          <w:b/>
          <w:bCs/>
          <w:color w:val="2A2A2A"/>
          <w:sz w:val="24"/>
          <w:szCs w:val="24"/>
        </w:rPr>
        <w:t xml:space="preserve">, </w:t>
      </w:r>
    </w:p>
    <w:p w14:paraId="3BC727F8" w14:textId="77777777" w:rsidR="00EB4604" w:rsidRDefault="00EB4604" w:rsidP="00B778A1">
      <w:pPr>
        <w:spacing w:line="408" w:lineRule="atLeast"/>
        <w:textAlignment w:val="baseline"/>
        <w:rPr>
          <w:rFonts w:ascii="Lucida Bright" w:eastAsia="Times New Roman" w:hAnsi="Lucida Bright" w:cs="Times New Roman"/>
          <w:b/>
          <w:bCs/>
          <w:color w:val="2A2A2A"/>
          <w:sz w:val="24"/>
          <w:szCs w:val="24"/>
        </w:rPr>
      </w:pPr>
    </w:p>
    <w:p w14:paraId="39826F29" w14:textId="69C56D87" w:rsidR="00EB4604" w:rsidRDefault="00E60819" w:rsidP="00B778A1">
      <w:pPr>
        <w:spacing w:line="408" w:lineRule="atLeast"/>
        <w:textAlignment w:val="baseline"/>
        <w:rPr>
          <w:rFonts w:ascii="Lucida Bright" w:eastAsia="Times New Roman" w:hAnsi="Lucida Bright" w:cs="Times New Roman"/>
          <w:color w:val="2A2A2A"/>
          <w:sz w:val="24"/>
          <w:szCs w:val="24"/>
        </w:rPr>
      </w:pPr>
      <w:r w:rsidRPr="00AF0200">
        <w:rPr>
          <w:rFonts w:ascii="Lucida Bright" w:eastAsia="Times New Roman" w:hAnsi="Lucida Bright" w:cs="Times New Roman"/>
          <w:b/>
          <w:bCs/>
          <w:color w:val="806000" w:themeColor="accent4" w:themeShade="80"/>
          <w:sz w:val="24"/>
          <w:szCs w:val="24"/>
        </w:rPr>
        <w:lastRenderedPageBreak/>
        <w:t>(</w:t>
      </w:r>
      <w:r w:rsidR="00780CD3">
        <w:rPr>
          <w:rFonts w:ascii="Lucida Bright" w:eastAsia="Times New Roman" w:hAnsi="Lucida Bright" w:cs="Times New Roman"/>
          <w:b/>
          <w:bCs/>
          <w:color w:val="806000" w:themeColor="accent4" w:themeShade="80"/>
          <w:sz w:val="24"/>
          <w:szCs w:val="24"/>
        </w:rPr>
        <w:t>6</w:t>
      </w:r>
      <w:r w:rsidRPr="00AF0200">
        <w:rPr>
          <w:rFonts w:ascii="Lucida Bright" w:eastAsia="Times New Roman" w:hAnsi="Lucida Bright" w:cs="Times New Roman"/>
          <w:b/>
          <w:bCs/>
          <w:color w:val="806000" w:themeColor="accent4" w:themeShade="80"/>
          <w:sz w:val="24"/>
          <w:szCs w:val="24"/>
        </w:rPr>
        <w:t>)</w:t>
      </w:r>
      <w:r w:rsidRPr="00E60819">
        <w:rPr>
          <w:rFonts w:ascii="Lucida Bright" w:eastAsia="Times New Roman" w:hAnsi="Lucida Bright" w:cs="Times New Roman"/>
          <w:color w:val="806000" w:themeColor="accent4" w:themeShade="80"/>
          <w:sz w:val="24"/>
          <w:szCs w:val="24"/>
        </w:rPr>
        <w:t xml:space="preserve"> </w:t>
      </w:r>
      <w:r w:rsidR="00346CD8" w:rsidRPr="00346CD8">
        <w:rPr>
          <w:rFonts w:ascii="Times New Roman" w:eastAsia="Times New Roman" w:hAnsi="Times New Roman" w:cs="Times New Roman"/>
          <w:b/>
          <w:sz w:val="24"/>
          <w:szCs w:val="24"/>
        </w:rPr>
        <w:t>(1:02:20)</w:t>
      </w:r>
      <w:r w:rsidR="00346CD8">
        <w:rPr>
          <w:rFonts w:ascii="Lucida Bright" w:eastAsia="Times New Roman" w:hAnsi="Lucida Bright" w:cs="Times New Roman"/>
          <w:sz w:val="24"/>
          <w:szCs w:val="24"/>
        </w:rPr>
        <w:t xml:space="preserve"> </w:t>
      </w:r>
      <w:r w:rsidR="00EB4604">
        <w:rPr>
          <w:rFonts w:ascii="Lucida Bright" w:eastAsia="Times New Roman" w:hAnsi="Lucida Bright" w:cs="Times New Roman"/>
          <w:b/>
          <w:bCs/>
          <w:color w:val="806000" w:themeColor="accent4" w:themeShade="80"/>
          <w:sz w:val="24"/>
          <w:szCs w:val="24"/>
        </w:rPr>
        <w:t>The Water Sprite</w:t>
      </w:r>
      <w:r w:rsidR="00B778A1" w:rsidRPr="00E60819">
        <w:rPr>
          <w:rFonts w:ascii="Lucida Bright" w:eastAsia="Times New Roman" w:hAnsi="Lucida Bright" w:cs="Times New Roman"/>
          <w:color w:val="806000" w:themeColor="accent4" w:themeShade="80"/>
          <w:sz w:val="24"/>
          <w:szCs w:val="24"/>
        </w:rPr>
        <w:t xml:space="preserve"> appears in the lake, lamenting Rusalka’s fate and singing about her future rejection; ironically, this is set against the bridal chorus sung by the guests. Rusalka, who has become gradually more intimidated by her surroundings, rushes into the gardens and, suddenly recovering her voice, begs </w:t>
      </w:r>
      <w:proofErr w:type="spellStart"/>
      <w:r w:rsidR="00B778A1" w:rsidRPr="00E60819">
        <w:rPr>
          <w:rFonts w:ascii="Lucida Bright" w:eastAsia="Times New Roman" w:hAnsi="Lucida Bright" w:cs="Times New Roman"/>
          <w:color w:val="806000" w:themeColor="accent4" w:themeShade="80"/>
          <w:sz w:val="24"/>
          <w:szCs w:val="24"/>
        </w:rPr>
        <w:t>Vodník</w:t>
      </w:r>
      <w:proofErr w:type="spellEnd"/>
      <w:r w:rsidR="00B778A1" w:rsidRPr="00E60819">
        <w:rPr>
          <w:rFonts w:ascii="Lucida Bright" w:eastAsia="Times New Roman" w:hAnsi="Lucida Bright" w:cs="Times New Roman"/>
          <w:color w:val="806000" w:themeColor="accent4" w:themeShade="80"/>
          <w:sz w:val="24"/>
          <w:szCs w:val="24"/>
        </w:rPr>
        <w:t xml:space="preserve"> to help her. Her desperate outburst takes the form of an effective though conventional aria, ‘Ó, </w:t>
      </w:r>
      <w:proofErr w:type="spellStart"/>
      <w:r w:rsidR="00B778A1" w:rsidRPr="00E60819">
        <w:rPr>
          <w:rFonts w:ascii="Lucida Bright" w:eastAsia="Times New Roman" w:hAnsi="Lucida Bright" w:cs="Times New Roman"/>
          <w:color w:val="806000" w:themeColor="accent4" w:themeShade="80"/>
          <w:sz w:val="24"/>
          <w:szCs w:val="24"/>
        </w:rPr>
        <w:t>márno</w:t>
      </w:r>
      <w:proofErr w:type="spellEnd"/>
      <w:r w:rsidR="00B778A1" w:rsidRPr="00E60819">
        <w:rPr>
          <w:rFonts w:ascii="Lucida Bright" w:eastAsia="Times New Roman" w:hAnsi="Lucida Bright" w:cs="Times New Roman"/>
          <w:color w:val="806000" w:themeColor="accent4" w:themeShade="80"/>
          <w:sz w:val="24"/>
          <w:szCs w:val="24"/>
        </w:rPr>
        <w:t xml:space="preserve"> to je’ (‘Oh, useless it is’); rejected by the Prince, she can neither live nor die</w:t>
      </w:r>
      <w:r w:rsidR="00B778A1" w:rsidRPr="00B778A1">
        <w:rPr>
          <w:rFonts w:ascii="Lucida Bright" w:eastAsia="Times New Roman" w:hAnsi="Lucida Bright" w:cs="Times New Roman"/>
          <w:color w:val="2A2A2A"/>
          <w:sz w:val="24"/>
          <w:szCs w:val="24"/>
        </w:rPr>
        <w:t xml:space="preserve">. </w:t>
      </w:r>
    </w:p>
    <w:p w14:paraId="63D49A1C" w14:textId="231F6AB1" w:rsidR="00B778A1" w:rsidRDefault="00AF0200" w:rsidP="00B778A1">
      <w:pPr>
        <w:spacing w:line="408" w:lineRule="atLeast"/>
        <w:textAlignment w:val="baseline"/>
        <w:rPr>
          <w:rFonts w:ascii="Lucida Bright" w:eastAsia="Times New Roman" w:hAnsi="Lucida Bright" w:cs="Times New Roman"/>
          <w:color w:val="7030A0"/>
          <w:sz w:val="24"/>
          <w:szCs w:val="24"/>
        </w:rPr>
      </w:pPr>
      <w:r w:rsidRPr="00AF0200">
        <w:rPr>
          <w:rFonts w:ascii="Lucida Bright" w:eastAsia="Times New Roman" w:hAnsi="Lucida Bright" w:cs="Times New Roman"/>
          <w:b/>
          <w:bCs/>
          <w:color w:val="2A2A2A"/>
          <w:sz w:val="24"/>
          <w:szCs w:val="24"/>
        </w:rPr>
        <w:t>(</w:t>
      </w:r>
      <w:r w:rsidR="00780CD3">
        <w:rPr>
          <w:rFonts w:ascii="Lucida Bright" w:eastAsia="Times New Roman" w:hAnsi="Lucida Bright" w:cs="Times New Roman"/>
          <w:b/>
          <w:bCs/>
          <w:color w:val="2A2A2A"/>
          <w:sz w:val="24"/>
          <w:szCs w:val="24"/>
        </w:rPr>
        <w:t>7</w:t>
      </w:r>
      <w:r w:rsidRPr="00AF0200">
        <w:rPr>
          <w:rFonts w:ascii="Lucida Bright" w:eastAsia="Times New Roman" w:hAnsi="Lucida Bright" w:cs="Times New Roman"/>
          <w:b/>
          <w:bCs/>
          <w:color w:val="2A2A2A"/>
          <w:sz w:val="24"/>
          <w:szCs w:val="24"/>
        </w:rPr>
        <w:t xml:space="preserve">) </w:t>
      </w:r>
      <w:r w:rsidR="00346CD8">
        <w:rPr>
          <w:rFonts w:ascii="Lucida Bright" w:eastAsia="Times New Roman" w:hAnsi="Lucida Bright" w:cs="Times New Roman"/>
          <w:b/>
          <w:bCs/>
          <w:color w:val="2A2A2A"/>
          <w:sz w:val="24"/>
          <w:szCs w:val="24"/>
        </w:rPr>
        <w:t xml:space="preserve">(1:05:10) </w:t>
      </w:r>
      <w:r w:rsidR="00B778A1" w:rsidRPr="00AF0200">
        <w:rPr>
          <w:rFonts w:ascii="Lucida Bright" w:eastAsia="Times New Roman" w:hAnsi="Lucida Bright" w:cs="Times New Roman"/>
          <w:b/>
          <w:bCs/>
          <w:color w:val="7030A0"/>
          <w:sz w:val="24"/>
          <w:szCs w:val="24"/>
        </w:rPr>
        <w:t>The Prince</w:t>
      </w:r>
      <w:r w:rsidR="00B778A1" w:rsidRPr="00AF0200">
        <w:rPr>
          <w:rFonts w:ascii="Lucida Bright" w:eastAsia="Times New Roman" w:hAnsi="Lucida Bright" w:cs="Times New Roman"/>
          <w:color w:val="7030A0"/>
          <w:sz w:val="24"/>
          <w:szCs w:val="24"/>
        </w:rPr>
        <w:t xml:space="preserve">, accompanied by the Foreign Princess, is dissatisfied with Rusalka; he professes his love for the Foreign Princess, whose music has a dotted, perhaps Polish rhythmic quality. Despite the passionate nature of her duet with the Prince, the music remains deliberately cold. At the climax of the duet, Rusalka intervenes and is pushed away by the Prince. </w:t>
      </w:r>
      <w:r w:rsidR="001B0A52">
        <w:rPr>
          <w:rFonts w:ascii="Lucida Bright" w:eastAsia="Times New Roman" w:hAnsi="Lucida Bright" w:cs="Times New Roman"/>
          <w:color w:val="7030A0"/>
          <w:sz w:val="24"/>
          <w:szCs w:val="24"/>
        </w:rPr>
        <w:t xml:space="preserve">The </w:t>
      </w:r>
      <w:proofErr w:type="spellStart"/>
      <w:r w:rsidR="001B0A52">
        <w:rPr>
          <w:rFonts w:ascii="Lucida Bright" w:eastAsia="Times New Roman" w:hAnsi="Lucida Bright" w:cs="Times New Roman"/>
          <w:color w:val="7030A0"/>
          <w:sz w:val="24"/>
          <w:szCs w:val="24"/>
        </w:rPr>
        <w:t>Watersprite</w:t>
      </w:r>
      <w:proofErr w:type="spellEnd"/>
      <w:r w:rsidR="00B778A1" w:rsidRPr="00AF0200">
        <w:rPr>
          <w:rFonts w:ascii="Lucida Bright" w:eastAsia="Times New Roman" w:hAnsi="Lucida Bright" w:cs="Times New Roman"/>
          <w:color w:val="7030A0"/>
          <w:sz w:val="24"/>
          <w:szCs w:val="24"/>
        </w:rPr>
        <w:t xml:space="preserve"> pronounces his vengeance as the Prince appeals to the Foreign Princess for help. In a cruel and cutting couplet, she tells him to follow his love to hell.</w:t>
      </w:r>
    </w:p>
    <w:p w14:paraId="16FB71CE" w14:textId="77777777" w:rsidR="00EB4604" w:rsidRPr="00AF0200" w:rsidRDefault="00EB4604" w:rsidP="00B778A1">
      <w:pPr>
        <w:spacing w:line="408" w:lineRule="atLeast"/>
        <w:textAlignment w:val="baseline"/>
        <w:rPr>
          <w:rFonts w:ascii="Lucida Bright" w:eastAsia="Times New Roman" w:hAnsi="Lucida Bright" w:cs="Times New Roman"/>
          <w:color w:val="7030A0"/>
          <w:sz w:val="24"/>
          <w:szCs w:val="24"/>
        </w:rPr>
      </w:pPr>
    </w:p>
    <w:p w14:paraId="6E2909EC" w14:textId="77777777" w:rsidR="00B778A1" w:rsidRPr="00B778A1" w:rsidRDefault="00B778A1" w:rsidP="00B778A1">
      <w:pPr>
        <w:spacing w:after="0" w:line="324" w:lineRule="atLeast"/>
        <w:textAlignment w:val="baseline"/>
        <w:outlineLvl w:val="4"/>
        <w:rPr>
          <w:rFonts w:ascii="Source Sans Pro" w:eastAsia="Times New Roman" w:hAnsi="Source Sans Pro" w:cs="Times New Roman"/>
          <w:b/>
          <w:bCs/>
          <w:i/>
          <w:iCs/>
          <w:color w:val="000000"/>
          <w:sz w:val="34"/>
          <w:szCs w:val="34"/>
        </w:rPr>
      </w:pPr>
      <w:r w:rsidRPr="00B778A1">
        <w:rPr>
          <w:rFonts w:ascii="inherit" w:eastAsia="Times New Roman" w:hAnsi="inherit" w:cs="Times New Roman"/>
          <w:b/>
          <w:bCs/>
          <w:i/>
          <w:iCs/>
          <w:caps/>
          <w:color w:val="000000"/>
          <w:spacing w:val="5"/>
          <w:sz w:val="31"/>
          <w:szCs w:val="31"/>
          <w:bdr w:val="none" w:sz="0" w:space="0" w:color="auto" w:frame="1"/>
        </w:rPr>
        <w:t>ACT</w:t>
      </w:r>
      <w:r w:rsidRPr="00B778A1">
        <w:rPr>
          <w:rFonts w:ascii="Source Sans Pro" w:eastAsia="Times New Roman" w:hAnsi="Source Sans Pro" w:cs="Times New Roman"/>
          <w:b/>
          <w:bCs/>
          <w:i/>
          <w:iCs/>
          <w:color w:val="000000"/>
          <w:sz w:val="34"/>
          <w:szCs w:val="34"/>
        </w:rPr>
        <w:t> 3 </w:t>
      </w:r>
      <w:r w:rsidRPr="00B778A1">
        <w:rPr>
          <w:rFonts w:ascii="inherit" w:eastAsia="Times New Roman" w:hAnsi="inherit" w:cs="Times New Roman"/>
          <w:b/>
          <w:bCs/>
          <w:color w:val="000000"/>
          <w:sz w:val="34"/>
          <w:szCs w:val="34"/>
          <w:bdr w:val="none" w:sz="0" w:space="0" w:color="auto" w:frame="1"/>
        </w:rPr>
        <w:t>The meadow by the lake</w:t>
      </w:r>
    </w:p>
    <w:p w14:paraId="6FD041F4" w14:textId="074CBBA1" w:rsidR="00EB4604" w:rsidRDefault="00AF0200" w:rsidP="00B778A1">
      <w:pPr>
        <w:spacing w:after="0" w:line="408" w:lineRule="atLeast"/>
        <w:textAlignment w:val="baseline"/>
        <w:rPr>
          <w:rFonts w:ascii="Lucida Bright" w:eastAsia="Times New Roman" w:hAnsi="Lucida Bright" w:cs="Times New Roman"/>
          <w:color w:val="385623" w:themeColor="accent6" w:themeShade="80"/>
          <w:sz w:val="24"/>
          <w:szCs w:val="24"/>
        </w:rPr>
      </w:pPr>
      <w:r w:rsidRPr="00AF0200">
        <w:rPr>
          <w:rFonts w:ascii="Lucida Bright" w:eastAsia="Times New Roman" w:hAnsi="Lucida Bright" w:cs="Times New Roman"/>
          <w:b/>
          <w:bCs/>
          <w:color w:val="7030A0"/>
          <w:sz w:val="24"/>
          <w:szCs w:val="24"/>
        </w:rPr>
        <w:t>(</w:t>
      </w:r>
      <w:r w:rsidR="00780CD3">
        <w:rPr>
          <w:rFonts w:ascii="Lucida Bright" w:eastAsia="Times New Roman" w:hAnsi="Lucida Bright" w:cs="Times New Roman"/>
          <w:b/>
          <w:bCs/>
          <w:color w:val="7030A0"/>
          <w:sz w:val="24"/>
          <w:szCs w:val="24"/>
        </w:rPr>
        <w:t>8</w:t>
      </w:r>
      <w:r w:rsidRPr="00AF0200">
        <w:rPr>
          <w:rFonts w:ascii="Lucida Bright" w:eastAsia="Times New Roman" w:hAnsi="Lucida Bright" w:cs="Times New Roman"/>
          <w:b/>
          <w:bCs/>
          <w:color w:val="7030A0"/>
          <w:sz w:val="24"/>
          <w:szCs w:val="24"/>
        </w:rPr>
        <w:t xml:space="preserve">) </w:t>
      </w:r>
      <w:r w:rsidR="00346CD8" w:rsidRPr="00346CD8">
        <w:rPr>
          <w:rFonts w:ascii="Times New Roman" w:eastAsia="Times New Roman" w:hAnsi="Times New Roman" w:cs="Times New Roman"/>
          <w:b/>
          <w:bCs/>
          <w:sz w:val="24"/>
          <w:szCs w:val="24"/>
        </w:rPr>
        <w:t>(1:21:40)</w:t>
      </w:r>
      <w:r w:rsidR="00346CD8" w:rsidRPr="00346CD8">
        <w:rPr>
          <w:rFonts w:ascii="Lucida Bright" w:eastAsia="Times New Roman" w:hAnsi="Lucida Bright" w:cs="Times New Roman"/>
          <w:b/>
          <w:bCs/>
          <w:sz w:val="24"/>
          <w:szCs w:val="24"/>
        </w:rPr>
        <w:t xml:space="preserve"> </w:t>
      </w:r>
      <w:proofErr w:type="spellStart"/>
      <w:r w:rsidR="00B778A1" w:rsidRPr="00AF0200">
        <w:rPr>
          <w:rFonts w:ascii="Lucida Bright" w:eastAsia="Times New Roman" w:hAnsi="Lucida Bright" w:cs="Times New Roman"/>
          <w:b/>
          <w:bCs/>
          <w:color w:val="7030A0"/>
          <w:sz w:val="24"/>
          <w:szCs w:val="24"/>
        </w:rPr>
        <w:t>Rusalka</w:t>
      </w:r>
      <w:proofErr w:type="spellEnd"/>
      <w:r w:rsidR="00B778A1" w:rsidRPr="00AF0200">
        <w:rPr>
          <w:rFonts w:ascii="Lucida Bright" w:eastAsia="Times New Roman" w:hAnsi="Lucida Bright" w:cs="Times New Roman"/>
          <w:b/>
          <w:bCs/>
          <w:color w:val="7030A0"/>
          <w:sz w:val="24"/>
          <w:szCs w:val="24"/>
        </w:rPr>
        <w:t xml:space="preserve"> is mourning her fate. </w:t>
      </w:r>
      <w:proofErr w:type="spellStart"/>
      <w:r w:rsidR="00B778A1" w:rsidRPr="00AF0200">
        <w:rPr>
          <w:rFonts w:ascii="Lucida Bright" w:eastAsia="Times New Roman" w:hAnsi="Lucida Bright" w:cs="Times New Roman"/>
          <w:b/>
          <w:bCs/>
          <w:color w:val="7030A0"/>
          <w:sz w:val="24"/>
          <w:szCs w:val="24"/>
        </w:rPr>
        <w:t>Je</w:t>
      </w:r>
      <w:r w:rsidR="00B778A1" w:rsidRPr="00AF0200">
        <w:rPr>
          <w:rFonts w:ascii="Cambria" w:eastAsia="Times New Roman" w:hAnsi="Cambria" w:cs="Cambria"/>
          <w:b/>
          <w:bCs/>
          <w:color w:val="7030A0"/>
          <w:sz w:val="24"/>
          <w:szCs w:val="24"/>
        </w:rPr>
        <w:t>ž</w:t>
      </w:r>
      <w:r w:rsidR="00B778A1" w:rsidRPr="00AF0200">
        <w:rPr>
          <w:rFonts w:ascii="Lucida Bright" w:eastAsia="Times New Roman" w:hAnsi="Lucida Bright" w:cs="Times New Roman"/>
          <w:b/>
          <w:bCs/>
          <w:color w:val="7030A0"/>
          <w:sz w:val="24"/>
          <w:szCs w:val="24"/>
        </w:rPr>
        <w:t>ibaba</w:t>
      </w:r>
      <w:proofErr w:type="spellEnd"/>
      <w:r w:rsidR="00B778A1" w:rsidRPr="00AF0200">
        <w:rPr>
          <w:rFonts w:ascii="Lucida Bright" w:eastAsia="Times New Roman" w:hAnsi="Lucida Bright" w:cs="Times New Roman"/>
          <w:color w:val="7030A0"/>
          <w:sz w:val="24"/>
          <w:szCs w:val="24"/>
        </w:rPr>
        <w:t xml:space="preserve"> offers the possibility of returning to her original form if she murders the Prince. In fury and horror Rusalka refuses and sinks sadly into the lake, only to be rejected by her sisters.</w:t>
      </w:r>
      <w:r w:rsidR="00B778A1" w:rsidRPr="00780CD3">
        <w:rPr>
          <w:rFonts w:ascii="Lucida Bright" w:eastAsia="Times New Roman" w:hAnsi="Lucida Bright" w:cs="Times New Roman"/>
          <w:color w:val="385623" w:themeColor="accent6" w:themeShade="80"/>
          <w:sz w:val="24"/>
          <w:szCs w:val="24"/>
        </w:rPr>
        <w:t xml:space="preserve"> </w:t>
      </w:r>
    </w:p>
    <w:p w14:paraId="606210F9" w14:textId="77777777" w:rsidR="00EB4604" w:rsidRDefault="00EB4604" w:rsidP="00B778A1">
      <w:pPr>
        <w:spacing w:after="0" w:line="408" w:lineRule="atLeast"/>
        <w:textAlignment w:val="baseline"/>
        <w:rPr>
          <w:rFonts w:ascii="Lucida Bright" w:eastAsia="Times New Roman" w:hAnsi="Lucida Bright" w:cs="Times New Roman"/>
          <w:color w:val="385623" w:themeColor="accent6" w:themeShade="80"/>
          <w:sz w:val="24"/>
          <w:szCs w:val="24"/>
        </w:rPr>
      </w:pPr>
    </w:p>
    <w:p w14:paraId="74E57E8A" w14:textId="7CD0BE4C" w:rsidR="00EB4604" w:rsidRDefault="00780CD3" w:rsidP="00B778A1">
      <w:pPr>
        <w:spacing w:after="0" w:line="408" w:lineRule="atLeast"/>
        <w:textAlignment w:val="baseline"/>
        <w:rPr>
          <w:rFonts w:ascii="Lucida Bright" w:eastAsia="Times New Roman" w:hAnsi="Lucida Bright" w:cs="Times New Roman"/>
          <w:color w:val="2A2A2A"/>
          <w:sz w:val="24"/>
          <w:szCs w:val="24"/>
        </w:rPr>
      </w:pPr>
      <w:r w:rsidRPr="00780CD3">
        <w:rPr>
          <w:rFonts w:ascii="Lucida Bright" w:eastAsia="Times New Roman" w:hAnsi="Lucida Bright" w:cs="Times New Roman"/>
          <w:b/>
          <w:bCs/>
          <w:color w:val="385623" w:themeColor="accent6" w:themeShade="80"/>
          <w:sz w:val="24"/>
          <w:szCs w:val="24"/>
        </w:rPr>
        <w:t>(</w:t>
      </w:r>
      <w:r w:rsidR="00036D34">
        <w:rPr>
          <w:rFonts w:ascii="Lucida Bright" w:eastAsia="Times New Roman" w:hAnsi="Lucida Bright" w:cs="Times New Roman"/>
          <w:b/>
          <w:bCs/>
          <w:color w:val="385623" w:themeColor="accent6" w:themeShade="80"/>
          <w:sz w:val="24"/>
          <w:szCs w:val="24"/>
        </w:rPr>
        <w:t>9</w:t>
      </w:r>
      <w:r w:rsidRPr="00780CD3">
        <w:rPr>
          <w:rFonts w:ascii="Lucida Bright" w:eastAsia="Times New Roman" w:hAnsi="Lucida Bright" w:cs="Times New Roman"/>
          <w:b/>
          <w:bCs/>
          <w:color w:val="385623" w:themeColor="accent6" w:themeShade="80"/>
          <w:sz w:val="24"/>
          <w:szCs w:val="24"/>
        </w:rPr>
        <w:t>)</w:t>
      </w:r>
      <w:r w:rsidRPr="00780CD3">
        <w:rPr>
          <w:rFonts w:ascii="Lucida Bright" w:eastAsia="Times New Roman" w:hAnsi="Lucida Bright" w:cs="Times New Roman"/>
          <w:color w:val="385623" w:themeColor="accent6" w:themeShade="80"/>
          <w:sz w:val="24"/>
          <w:szCs w:val="24"/>
        </w:rPr>
        <w:t xml:space="preserve"> </w:t>
      </w:r>
      <w:r w:rsidR="00346CD8" w:rsidRPr="00346CD8">
        <w:rPr>
          <w:rFonts w:ascii="Times New Roman" w:eastAsia="Times New Roman" w:hAnsi="Times New Roman" w:cs="Times New Roman"/>
          <w:b/>
          <w:sz w:val="24"/>
          <w:szCs w:val="24"/>
        </w:rPr>
        <w:t>(1:32:41</w:t>
      </w:r>
      <w:proofErr w:type="gramStart"/>
      <w:r w:rsidR="00346CD8" w:rsidRPr="00346CD8">
        <w:rPr>
          <w:rFonts w:ascii="Times New Roman" w:eastAsia="Times New Roman" w:hAnsi="Times New Roman" w:cs="Times New Roman"/>
          <w:b/>
          <w:sz w:val="24"/>
          <w:szCs w:val="24"/>
        </w:rPr>
        <w:t>)</w:t>
      </w:r>
      <w:r w:rsidR="00B778A1" w:rsidRPr="00780CD3">
        <w:rPr>
          <w:rFonts w:ascii="Lucida Bright" w:eastAsia="Times New Roman" w:hAnsi="Lucida Bright" w:cs="Times New Roman"/>
          <w:color w:val="385623" w:themeColor="accent6" w:themeShade="80"/>
          <w:sz w:val="24"/>
          <w:szCs w:val="24"/>
        </w:rPr>
        <w:t>The</w:t>
      </w:r>
      <w:proofErr w:type="gramEnd"/>
      <w:r w:rsidR="00B778A1" w:rsidRPr="00780CD3">
        <w:rPr>
          <w:rFonts w:ascii="Lucida Bright" w:eastAsia="Times New Roman" w:hAnsi="Lucida Bright" w:cs="Times New Roman"/>
          <w:color w:val="385623" w:themeColor="accent6" w:themeShade="80"/>
          <w:sz w:val="24"/>
          <w:szCs w:val="24"/>
        </w:rPr>
        <w:t xml:space="preserve"> Gamekeeper and the Turnspit ask </w:t>
      </w:r>
      <w:proofErr w:type="spellStart"/>
      <w:r w:rsidR="00B778A1" w:rsidRPr="00780CD3">
        <w:rPr>
          <w:rFonts w:ascii="Lucida Bright" w:eastAsia="Times New Roman" w:hAnsi="Lucida Bright" w:cs="Times New Roman"/>
          <w:color w:val="385623" w:themeColor="accent6" w:themeShade="80"/>
          <w:sz w:val="24"/>
          <w:szCs w:val="24"/>
        </w:rPr>
        <w:t>Je</w:t>
      </w:r>
      <w:r w:rsidR="00B778A1" w:rsidRPr="00780CD3">
        <w:rPr>
          <w:rFonts w:ascii="Cambria" w:eastAsia="Times New Roman" w:hAnsi="Cambria" w:cs="Cambria"/>
          <w:color w:val="385623" w:themeColor="accent6" w:themeShade="80"/>
          <w:sz w:val="24"/>
          <w:szCs w:val="24"/>
        </w:rPr>
        <w:t>ž</w:t>
      </w:r>
      <w:r w:rsidR="00B778A1" w:rsidRPr="00780CD3">
        <w:rPr>
          <w:rFonts w:ascii="Lucida Bright" w:eastAsia="Times New Roman" w:hAnsi="Lucida Bright" w:cs="Times New Roman"/>
          <w:color w:val="385623" w:themeColor="accent6" w:themeShade="80"/>
          <w:sz w:val="24"/>
          <w:szCs w:val="24"/>
        </w:rPr>
        <w:t>ibaba</w:t>
      </w:r>
      <w:proofErr w:type="spellEnd"/>
      <w:r w:rsidR="00B778A1" w:rsidRPr="00780CD3">
        <w:rPr>
          <w:rFonts w:ascii="Lucida Bright" w:eastAsia="Times New Roman" w:hAnsi="Lucida Bright" w:cs="Times New Roman"/>
          <w:color w:val="385623" w:themeColor="accent6" w:themeShade="80"/>
          <w:sz w:val="24"/>
          <w:szCs w:val="24"/>
        </w:rPr>
        <w:t xml:space="preserve"> to help the Prince, who has fallen ill since Rusalka left. Enraged by their temerity, </w:t>
      </w:r>
      <w:proofErr w:type="spellStart"/>
      <w:r w:rsidR="00B778A1" w:rsidRPr="00780CD3">
        <w:rPr>
          <w:rFonts w:ascii="Lucida Bright" w:eastAsia="Times New Roman" w:hAnsi="Lucida Bright" w:cs="Times New Roman"/>
          <w:color w:val="385623" w:themeColor="accent6" w:themeShade="80"/>
          <w:sz w:val="24"/>
          <w:szCs w:val="24"/>
        </w:rPr>
        <w:t>Vodn</w:t>
      </w:r>
      <w:r w:rsidR="00B778A1" w:rsidRPr="00780CD3">
        <w:rPr>
          <w:rFonts w:ascii="Lucida Bright" w:eastAsia="Times New Roman" w:hAnsi="Lucida Bright" w:cs="Lucida Bright"/>
          <w:color w:val="385623" w:themeColor="accent6" w:themeShade="80"/>
          <w:sz w:val="24"/>
          <w:szCs w:val="24"/>
        </w:rPr>
        <w:t>í</w:t>
      </w:r>
      <w:r w:rsidR="00B778A1" w:rsidRPr="00780CD3">
        <w:rPr>
          <w:rFonts w:ascii="Lucida Bright" w:eastAsia="Times New Roman" w:hAnsi="Lucida Bright" w:cs="Times New Roman"/>
          <w:color w:val="385623" w:themeColor="accent6" w:themeShade="80"/>
          <w:sz w:val="24"/>
          <w:szCs w:val="24"/>
        </w:rPr>
        <w:t>k</w:t>
      </w:r>
      <w:proofErr w:type="spellEnd"/>
      <w:r w:rsidR="00B778A1" w:rsidRPr="00780CD3">
        <w:rPr>
          <w:rFonts w:ascii="Lucida Bright" w:eastAsia="Times New Roman" w:hAnsi="Lucida Bright" w:cs="Times New Roman"/>
          <w:color w:val="385623" w:themeColor="accent6" w:themeShade="80"/>
          <w:sz w:val="24"/>
          <w:szCs w:val="24"/>
        </w:rPr>
        <w:t xml:space="preserve"> emerges from the lake and chases them away. A</w:t>
      </w:r>
      <w:r w:rsidR="00B778A1" w:rsidRPr="00780CD3">
        <w:rPr>
          <w:rFonts w:ascii="Lucida Bright" w:eastAsia="Times New Roman" w:hAnsi="Lucida Bright" w:cs="Lucida Bright"/>
          <w:color w:val="385623" w:themeColor="accent6" w:themeShade="80"/>
          <w:sz w:val="24"/>
          <w:szCs w:val="24"/>
        </w:rPr>
        <w:t> </w:t>
      </w:r>
      <w:r w:rsidR="00B778A1" w:rsidRPr="00780CD3">
        <w:rPr>
          <w:rFonts w:ascii="Times New Roman" w:eastAsia="Times New Roman" w:hAnsi="Times New Roman" w:cs="Times New Roman"/>
          <w:i/>
          <w:iCs/>
          <w:color w:val="385623" w:themeColor="accent6" w:themeShade="80"/>
          <w:sz w:val="24"/>
          <w:szCs w:val="24"/>
          <w:bdr w:val="none" w:sz="0" w:space="0" w:color="auto" w:frame="1"/>
        </w:rPr>
        <w:t>divertissement</w:t>
      </w:r>
      <w:r w:rsidR="00B778A1" w:rsidRPr="00780CD3">
        <w:rPr>
          <w:rFonts w:ascii="Lucida Bright" w:eastAsia="Times New Roman" w:hAnsi="Lucida Bright" w:cs="Times New Roman"/>
          <w:color w:val="385623" w:themeColor="accent6" w:themeShade="80"/>
          <w:sz w:val="24"/>
          <w:szCs w:val="24"/>
        </w:rPr>
        <w:t xml:space="preserve"> follows for the three wood nymphs, who sing of their loveliness and tease </w:t>
      </w:r>
      <w:proofErr w:type="spellStart"/>
      <w:r w:rsidR="00B778A1" w:rsidRPr="00780CD3">
        <w:rPr>
          <w:rFonts w:ascii="Lucida Bright" w:eastAsia="Times New Roman" w:hAnsi="Lucida Bright" w:cs="Times New Roman"/>
          <w:color w:val="385623" w:themeColor="accent6" w:themeShade="80"/>
          <w:sz w:val="24"/>
          <w:szCs w:val="24"/>
        </w:rPr>
        <w:t>Vodník</w:t>
      </w:r>
      <w:proofErr w:type="spellEnd"/>
      <w:r w:rsidR="00B778A1" w:rsidRPr="00780CD3">
        <w:rPr>
          <w:rFonts w:ascii="Lucida Bright" w:eastAsia="Times New Roman" w:hAnsi="Lucida Bright" w:cs="Times New Roman"/>
          <w:color w:val="385623" w:themeColor="accent6" w:themeShade="80"/>
          <w:sz w:val="24"/>
          <w:szCs w:val="24"/>
        </w:rPr>
        <w:t>. He responds sadly and in a passage rising to an extraordinary climax tells them of Rusalka’s cursed state</w:t>
      </w:r>
      <w:r w:rsidR="00B778A1" w:rsidRPr="00B778A1">
        <w:rPr>
          <w:rFonts w:ascii="Lucida Bright" w:eastAsia="Times New Roman" w:hAnsi="Lucida Bright" w:cs="Times New Roman"/>
          <w:color w:val="2A2A2A"/>
          <w:sz w:val="24"/>
          <w:szCs w:val="24"/>
        </w:rPr>
        <w:t xml:space="preserve">. </w:t>
      </w:r>
    </w:p>
    <w:p w14:paraId="2F3D2EF5" w14:textId="77777777" w:rsidR="00EB4604" w:rsidRDefault="00EB4604" w:rsidP="00B778A1">
      <w:pPr>
        <w:spacing w:after="0" w:line="408" w:lineRule="atLeast"/>
        <w:textAlignment w:val="baseline"/>
        <w:rPr>
          <w:rFonts w:ascii="Lucida Bright" w:eastAsia="Times New Roman" w:hAnsi="Lucida Bright" w:cs="Times New Roman"/>
          <w:color w:val="2A2A2A"/>
          <w:sz w:val="24"/>
          <w:szCs w:val="24"/>
        </w:rPr>
      </w:pPr>
    </w:p>
    <w:p w14:paraId="376E9633" w14:textId="186184AD" w:rsidR="00B778A1" w:rsidRDefault="00AF0200" w:rsidP="00B778A1">
      <w:pPr>
        <w:spacing w:after="0" w:line="408" w:lineRule="atLeast"/>
        <w:textAlignment w:val="baseline"/>
        <w:rPr>
          <w:rFonts w:ascii="Lucida Bright" w:eastAsia="Times New Roman" w:hAnsi="Lucida Bright" w:cs="Times New Roman"/>
          <w:color w:val="7030A0"/>
          <w:sz w:val="24"/>
          <w:szCs w:val="24"/>
        </w:rPr>
      </w:pPr>
      <w:r w:rsidRPr="00AF0200">
        <w:rPr>
          <w:rFonts w:ascii="Lucida Bright" w:eastAsia="Times New Roman" w:hAnsi="Lucida Bright" w:cs="Times New Roman"/>
          <w:b/>
          <w:bCs/>
          <w:color w:val="7030A0"/>
          <w:sz w:val="24"/>
          <w:szCs w:val="24"/>
        </w:rPr>
        <w:t>(</w:t>
      </w:r>
      <w:r w:rsidR="00036D34">
        <w:rPr>
          <w:rFonts w:ascii="Lucida Bright" w:eastAsia="Times New Roman" w:hAnsi="Lucida Bright" w:cs="Times New Roman"/>
          <w:b/>
          <w:bCs/>
          <w:color w:val="7030A0"/>
          <w:sz w:val="24"/>
          <w:szCs w:val="24"/>
        </w:rPr>
        <w:t>10</w:t>
      </w:r>
      <w:r w:rsidRPr="00AF0200">
        <w:rPr>
          <w:rFonts w:ascii="Lucida Bright" w:eastAsia="Times New Roman" w:hAnsi="Lucida Bright" w:cs="Times New Roman"/>
          <w:b/>
          <w:bCs/>
          <w:color w:val="7030A0"/>
          <w:sz w:val="24"/>
          <w:szCs w:val="24"/>
        </w:rPr>
        <w:t xml:space="preserve">) </w:t>
      </w:r>
      <w:r w:rsidR="00346CD8" w:rsidRPr="00346CD8">
        <w:rPr>
          <w:rFonts w:ascii="Times New Roman" w:eastAsia="Times New Roman" w:hAnsi="Times New Roman" w:cs="Times New Roman"/>
          <w:b/>
          <w:bCs/>
          <w:sz w:val="24"/>
          <w:szCs w:val="24"/>
        </w:rPr>
        <w:t xml:space="preserve">(1:40:55) </w:t>
      </w:r>
      <w:r w:rsidR="00B778A1" w:rsidRPr="00AF0200">
        <w:rPr>
          <w:rFonts w:ascii="Lucida Bright" w:eastAsia="Times New Roman" w:hAnsi="Lucida Bright" w:cs="Times New Roman"/>
          <w:b/>
          <w:bCs/>
          <w:color w:val="7030A0"/>
          <w:sz w:val="24"/>
          <w:szCs w:val="24"/>
        </w:rPr>
        <w:t>The Prince, delirious comes looking for Rusalka</w:t>
      </w:r>
      <w:r w:rsidR="00B778A1" w:rsidRPr="00AF0200">
        <w:rPr>
          <w:rFonts w:ascii="Lucida Bright" w:eastAsia="Times New Roman" w:hAnsi="Lucida Bright" w:cs="Times New Roman"/>
          <w:color w:val="7030A0"/>
          <w:sz w:val="24"/>
          <w:szCs w:val="24"/>
        </w:rPr>
        <w:t xml:space="preserve"> and asks her to return with him. She tells him of her fate resulting from his rejection and that now a kiss from her would kill him. He begs her to kiss him and give him peace. This climactic passage is relatively brief, and although the Prince and Rusalka do not sing simultaneously, the relative simplicity of the music is poignant. Rusalka asks for mercy on his soul and accepting her sad fate disappears into the lake.</w:t>
      </w:r>
    </w:p>
    <w:p w14:paraId="69ECD0E4" w14:textId="77777777" w:rsidR="00EB4604" w:rsidRPr="00AF0200" w:rsidRDefault="00EB4604" w:rsidP="00B778A1">
      <w:pPr>
        <w:spacing w:after="0" w:line="408" w:lineRule="atLeast"/>
        <w:textAlignment w:val="baseline"/>
        <w:rPr>
          <w:rFonts w:ascii="Lucida Bright" w:eastAsia="Times New Roman" w:hAnsi="Lucida Bright" w:cs="Times New Roman"/>
          <w:color w:val="7030A0"/>
          <w:sz w:val="24"/>
          <w:szCs w:val="24"/>
        </w:rPr>
      </w:pPr>
    </w:p>
    <w:p w14:paraId="2990F06B" w14:textId="77777777" w:rsidR="00EB4604" w:rsidRDefault="00EB4604" w:rsidP="00B778A1">
      <w:pPr>
        <w:spacing w:line="408" w:lineRule="atLeast"/>
        <w:textAlignment w:val="baseline"/>
        <w:rPr>
          <w:rFonts w:ascii="Lucida Bright" w:eastAsia="Times New Roman" w:hAnsi="Lucida Bright" w:cs="Times New Roman"/>
          <w:color w:val="2A2A2A"/>
          <w:sz w:val="24"/>
          <w:szCs w:val="24"/>
        </w:rPr>
      </w:pPr>
    </w:p>
    <w:p w14:paraId="2884F8EC" w14:textId="3864108A" w:rsidR="00B778A1" w:rsidRPr="00B778A1" w:rsidRDefault="00B778A1" w:rsidP="00B778A1">
      <w:pPr>
        <w:spacing w:line="408" w:lineRule="atLeast"/>
        <w:textAlignment w:val="baseline"/>
        <w:rPr>
          <w:rFonts w:ascii="Lucida Bright" w:eastAsia="Times New Roman" w:hAnsi="Lucida Bright" w:cs="Times New Roman"/>
          <w:color w:val="2A2A2A"/>
          <w:sz w:val="24"/>
          <w:szCs w:val="24"/>
        </w:rPr>
      </w:pPr>
      <w:r w:rsidRPr="00B778A1">
        <w:rPr>
          <w:rFonts w:ascii="Lucida Bright" w:eastAsia="Times New Roman" w:hAnsi="Lucida Bright" w:cs="Times New Roman"/>
          <w:color w:val="2A2A2A"/>
          <w:sz w:val="24"/>
          <w:szCs w:val="24"/>
        </w:rPr>
        <w:lastRenderedPageBreak/>
        <w:t>The success of </w:t>
      </w:r>
      <w:r w:rsidRPr="00B778A1">
        <w:rPr>
          <w:rFonts w:ascii="inherit" w:eastAsia="Times New Roman" w:hAnsi="inherit" w:cs="Times New Roman"/>
          <w:i/>
          <w:iCs/>
          <w:color w:val="2A2A2A"/>
          <w:sz w:val="24"/>
          <w:szCs w:val="24"/>
          <w:bdr w:val="none" w:sz="0" w:space="0" w:color="auto" w:frame="1"/>
        </w:rPr>
        <w:t>Rusalka</w:t>
      </w:r>
      <w:r w:rsidRPr="00B778A1">
        <w:rPr>
          <w:rFonts w:ascii="Lucida Bright" w:eastAsia="Times New Roman" w:hAnsi="Lucida Bright" w:cs="Times New Roman"/>
          <w:color w:val="2A2A2A"/>
          <w:sz w:val="24"/>
          <w:szCs w:val="24"/>
        </w:rPr>
        <w:t xml:space="preserve"> derives from a number of factors. While much of the opera (especially the final act) is static, </w:t>
      </w:r>
      <w:proofErr w:type="spellStart"/>
      <w:r w:rsidRPr="00B778A1">
        <w:rPr>
          <w:rFonts w:ascii="Lucida Bright" w:eastAsia="Times New Roman" w:hAnsi="Lucida Bright" w:cs="Times New Roman"/>
          <w:color w:val="2A2A2A"/>
          <w:sz w:val="24"/>
          <w:szCs w:val="24"/>
        </w:rPr>
        <w:t>Dvo</w:t>
      </w:r>
      <w:r w:rsidRPr="00B778A1">
        <w:rPr>
          <w:rFonts w:ascii="Cambria" w:eastAsia="Times New Roman" w:hAnsi="Cambria" w:cs="Cambria"/>
          <w:color w:val="2A2A2A"/>
          <w:sz w:val="24"/>
          <w:szCs w:val="24"/>
        </w:rPr>
        <w:t>ř</w:t>
      </w:r>
      <w:r w:rsidRPr="00B778A1">
        <w:rPr>
          <w:rFonts w:ascii="Lucida Bright" w:eastAsia="Times New Roman" w:hAnsi="Lucida Bright" w:cs="Lucida Bright"/>
          <w:color w:val="2A2A2A"/>
          <w:sz w:val="24"/>
          <w:szCs w:val="24"/>
        </w:rPr>
        <w:t>á</w:t>
      </w:r>
      <w:r w:rsidRPr="00B778A1">
        <w:rPr>
          <w:rFonts w:ascii="Lucida Bright" w:eastAsia="Times New Roman" w:hAnsi="Lucida Bright" w:cs="Times New Roman"/>
          <w:color w:val="2A2A2A"/>
          <w:sz w:val="24"/>
          <w:szCs w:val="24"/>
        </w:rPr>
        <w:t>k</w:t>
      </w:r>
      <w:proofErr w:type="spellEnd"/>
      <w:r w:rsidRPr="00B778A1">
        <w:rPr>
          <w:rFonts w:ascii="Lucida Bright" w:eastAsia="Times New Roman" w:hAnsi="Lucida Bright" w:cs="Times New Roman"/>
          <w:color w:val="2A2A2A"/>
          <w:sz w:val="24"/>
          <w:szCs w:val="24"/>
        </w:rPr>
        <w:t xml:space="preserve"> provides music of extraordinarily sensual beauty. To a greater extent than in any of his previous operas, the musical texture is through-composed, although there are occasional isolated numbers which may be extracted. Apart from the delicate beauty of such motifs as Rusalka’s, which occurs in the prelude and on her first appearance (</w:t>
      </w:r>
      <w:hyperlink r:id="rId10" w:history="1">
        <w:r w:rsidRPr="00B778A1">
          <w:rPr>
            <w:rFonts w:ascii="Lucida Bright" w:eastAsia="Times New Roman" w:hAnsi="Lucida Bright" w:cs="Times New Roman"/>
            <w:color w:val="693A9D"/>
            <w:sz w:val="24"/>
            <w:szCs w:val="24"/>
            <w:u w:val="single"/>
            <w:bdr w:val="none" w:sz="0" w:space="0" w:color="auto" w:frame="1"/>
          </w:rPr>
          <w:t>ex.1 </w:t>
        </w:r>
      </w:hyperlink>
      <w:r w:rsidRPr="00B778A1">
        <w:rPr>
          <w:rFonts w:ascii="Lucida Bright" w:eastAsia="Times New Roman" w:hAnsi="Lucida Bright" w:cs="Times New Roman"/>
          <w:color w:val="2A2A2A"/>
          <w:sz w:val="24"/>
          <w:szCs w:val="24"/>
        </w:rPr>
        <w:t>), and is associated with her throughout the opera, the separable numbers provide a focus for exquisite lyricism, notably in the most famous aria in the opera, ‘</w:t>
      </w:r>
      <w:proofErr w:type="spellStart"/>
      <w:r w:rsidRPr="00B778A1">
        <w:rPr>
          <w:rFonts w:ascii="Lucida Bright" w:eastAsia="Times New Roman" w:hAnsi="Lucida Bright" w:cs="Times New Roman"/>
          <w:color w:val="2A2A2A"/>
          <w:sz w:val="24"/>
          <w:szCs w:val="24"/>
        </w:rPr>
        <w:t>M</w:t>
      </w:r>
      <w:r w:rsidRPr="00B778A1">
        <w:rPr>
          <w:rFonts w:ascii="Cambria" w:eastAsia="Times New Roman" w:hAnsi="Cambria" w:cs="Cambria"/>
          <w:color w:val="2A2A2A"/>
          <w:sz w:val="24"/>
          <w:szCs w:val="24"/>
        </w:rPr>
        <w:t>ě</w:t>
      </w:r>
      <w:r w:rsidRPr="00B778A1">
        <w:rPr>
          <w:rFonts w:ascii="Lucida Bright" w:eastAsia="Times New Roman" w:hAnsi="Lucida Bright" w:cs="Times New Roman"/>
          <w:color w:val="2A2A2A"/>
          <w:sz w:val="24"/>
          <w:szCs w:val="24"/>
        </w:rPr>
        <w:t>s</w:t>
      </w:r>
      <w:r w:rsidRPr="00B778A1">
        <w:rPr>
          <w:rFonts w:ascii="Lucida Bright" w:eastAsia="Times New Roman" w:hAnsi="Lucida Bright" w:cs="Lucida Bright"/>
          <w:color w:val="2A2A2A"/>
          <w:sz w:val="24"/>
          <w:szCs w:val="24"/>
        </w:rPr>
        <w:t>í</w:t>
      </w:r>
      <w:r w:rsidRPr="00B778A1">
        <w:rPr>
          <w:rFonts w:ascii="Cambria" w:eastAsia="Times New Roman" w:hAnsi="Cambria" w:cs="Cambria"/>
          <w:color w:val="2A2A2A"/>
          <w:sz w:val="24"/>
          <w:szCs w:val="24"/>
        </w:rPr>
        <w:t>č</w:t>
      </w:r>
      <w:r w:rsidRPr="00B778A1">
        <w:rPr>
          <w:rFonts w:ascii="Lucida Bright" w:eastAsia="Times New Roman" w:hAnsi="Lucida Bright" w:cs="Times New Roman"/>
          <w:color w:val="2A2A2A"/>
          <w:sz w:val="24"/>
          <w:szCs w:val="24"/>
        </w:rPr>
        <w:t>ku</w:t>
      </w:r>
      <w:proofErr w:type="spellEnd"/>
      <w:r w:rsidRPr="00B778A1">
        <w:rPr>
          <w:rFonts w:ascii="Lucida Bright" w:eastAsia="Times New Roman" w:hAnsi="Lucida Bright" w:cs="Times New Roman"/>
          <w:color w:val="2A2A2A"/>
          <w:sz w:val="24"/>
          <w:szCs w:val="24"/>
        </w:rPr>
        <w:t xml:space="preserve"> </w:t>
      </w:r>
      <w:proofErr w:type="spellStart"/>
      <w:r w:rsidRPr="00B778A1">
        <w:rPr>
          <w:rFonts w:ascii="Lucida Bright" w:eastAsia="Times New Roman" w:hAnsi="Lucida Bright" w:cs="Times New Roman"/>
          <w:color w:val="2A2A2A"/>
          <w:sz w:val="24"/>
          <w:szCs w:val="24"/>
        </w:rPr>
        <w:t>na</w:t>
      </w:r>
      <w:proofErr w:type="spellEnd"/>
      <w:r w:rsidRPr="00B778A1">
        <w:rPr>
          <w:rFonts w:ascii="Lucida Bright" w:eastAsia="Times New Roman" w:hAnsi="Lucida Bright" w:cs="Times New Roman"/>
          <w:color w:val="2A2A2A"/>
          <w:sz w:val="24"/>
          <w:szCs w:val="24"/>
        </w:rPr>
        <w:t xml:space="preserve"> </w:t>
      </w:r>
      <w:proofErr w:type="spellStart"/>
      <w:r w:rsidRPr="00B778A1">
        <w:rPr>
          <w:rFonts w:ascii="Lucida Bright" w:eastAsia="Times New Roman" w:hAnsi="Lucida Bright" w:cs="Times New Roman"/>
          <w:color w:val="2A2A2A"/>
          <w:sz w:val="24"/>
          <w:szCs w:val="24"/>
        </w:rPr>
        <w:t>nebi</w:t>
      </w:r>
      <w:proofErr w:type="spellEnd"/>
      <w:r w:rsidRPr="00B778A1">
        <w:rPr>
          <w:rFonts w:ascii="Lucida Bright" w:eastAsia="Times New Roman" w:hAnsi="Lucida Bright" w:cs="Times New Roman"/>
          <w:color w:val="2A2A2A"/>
          <w:sz w:val="24"/>
          <w:szCs w:val="24"/>
        </w:rPr>
        <w:t xml:space="preserve"> </w:t>
      </w:r>
      <w:proofErr w:type="spellStart"/>
      <w:r w:rsidRPr="00B778A1">
        <w:rPr>
          <w:rFonts w:ascii="Lucida Bright" w:eastAsia="Times New Roman" w:hAnsi="Lucida Bright" w:cs="Times New Roman"/>
          <w:color w:val="2A2A2A"/>
          <w:sz w:val="24"/>
          <w:szCs w:val="24"/>
        </w:rPr>
        <w:t>hlubok</w:t>
      </w:r>
      <w:r w:rsidRPr="00B778A1">
        <w:rPr>
          <w:rFonts w:ascii="Lucida Bright" w:eastAsia="Times New Roman" w:hAnsi="Lucida Bright" w:cs="Lucida Bright"/>
          <w:color w:val="2A2A2A"/>
          <w:sz w:val="24"/>
          <w:szCs w:val="24"/>
        </w:rPr>
        <w:t>é</w:t>
      </w:r>
      <w:r w:rsidRPr="00B778A1">
        <w:rPr>
          <w:rFonts w:ascii="Lucida Bright" w:eastAsia="Times New Roman" w:hAnsi="Lucida Bright" w:cs="Times New Roman"/>
          <w:color w:val="2A2A2A"/>
          <w:sz w:val="24"/>
          <w:szCs w:val="24"/>
        </w:rPr>
        <w:t>m</w:t>
      </w:r>
      <w:proofErr w:type="spellEnd"/>
      <w:r w:rsidRPr="00B778A1">
        <w:rPr>
          <w:rFonts w:ascii="Lucida Bright" w:eastAsia="Times New Roman" w:hAnsi="Lucida Bright" w:cs="Lucida Bright"/>
          <w:color w:val="2A2A2A"/>
          <w:sz w:val="24"/>
          <w:szCs w:val="24"/>
        </w:rPr>
        <w:t>’</w:t>
      </w:r>
      <w:r w:rsidRPr="00B778A1">
        <w:rPr>
          <w:rFonts w:ascii="Lucida Bright" w:eastAsia="Times New Roman" w:hAnsi="Lucida Bright" w:cs="Times New Roman"/>
          <w:color w:val="2A2A2A"/>
          <w:sz w:val="24"/>
          <w:szCs w:val="24"/>
        </w:rPr>
        <w:t xml:space="preserve">. </w:t>
      </w:r>
      <w:proofErr w:type="spellStart"/>
      <w:r w:rsidRPr="00B778A1">
        <w:rPr>
          <w:rFonts w:ascii="Lucida Bright" w:eastAsia="Times New Roman" w:hAnsi="Lucida Bright" w:cs="Times New Roman"/>
          <w:color w:val="2A2A2A"/>
          <w:sz w:val="24"/>
          <w:szCs w:val="24"/>
        </w:rPr>
        <w:t>Dvo</w:t>
      </w:r>
      <w:r w:rsidRPr="00B778A1">
        <w:rPr>
          <w:rFonts w:ascii="Cambria" w:eastAsia="Times New Roman" w:hAnsi="Cambria" w:cs="Cambria"/>
          <w:color w:val="2A2A2A"/>
          <w:sz w:val="24"/>
          <w:szCs w:val="24"/>
        </w:rPr>
        <w:t>ř</w:t>
      </w:r>
      <w:r w:rsidRPr="00B778A1">
        <w:rPr>
          <w:rFonts w:ascii="Lucida Bright" w:eastAsia="Times New Roman" w:hAnsi="Lucida Bright" w:cs="Lucida Bright"/>
          <w:color w:val="2A2A2A"/>
          <w:sz w:val="24"/>
          <w:szCs w:val="24"/>
        </w:rPr>
        <w:t>á</w:t>
      </w:r>
      <w:r w:rsidRPr="00B778A1">
        <w:rPr>
          <w:rFonts w:ascii="Lucida Bright" w:eastAsia="Times New Roman" w:hAnsi="Lucida Bright" w:cs="Times New Roman"/>
          <w:color w:val="2A2A2A"/>
          <w:sz w:val="24"/>
          <w:szCs w:val="24"/>
        </w:rPr>
        <w:t>k</w:t>
      </w:r>
      <w:r w:rsidRPr="00B778A1">
        <w:rPr>
          <w:rFonts w:ascii="Lucida Bright" w:eastAsia="Times New Roman" w:hAnsi="Lucida Bright" w:cs="Lucida Bright"/>
          <w:color w:val="2A2A2A"/>
          <w:sz w:val="24"/>
          <w:szCs w:val="24"/>
        </w:rPr>
        <w:t>’</w:t>
      </w:r>
      <w:r w:rsidRPr="00B778A1">
        <w:rPr>
          <w:rFonts w:ascii="Lucida Bright" w:eastAsia="Times New Roman" w:hAnsi="Lucida Bright" w:cs="Times New Roman"/>
          <w:color w:val="2A2A2A"/>
          <w:sz w:val="24"/>
          <w:szCs w:val="24"/>
        </w:rPr>
        <w:t>s</w:t>
      </w:r>
      <w:proofErr w:type="spellEnd"/>
      <w:r w:rsidRPr="00B778A1">
        <w:rPr>
          <w:rFonts w:ascii="Lucida Bright" w:eastAsia="Times New Roman" w:hAnsi="Lucida Bright" w:cs="Times New Roman"/>
          <w:color w:val="2A2A2A"/>
          <w:sz w:val="24"/>
          <w:szCs w:val="24"/>
        </w:rPr>
        <w:t xml:space="preserve"> word-setting is also at its most expressive and most flexible in this work. There was also opportunity for nationally inflected passages in the more vigorous episodes with the wood nymphs at the beginning of Act 1, the firs-act aria of </w:t>
      </w:r>
      <w:proofErr w:type="spellStart"/>
      <w:r w:rsidRPr="00B778A1">
        <w:rPr>
          <w:rFonts w:ascii="Lucida Bright" w:eastAsia="Times New Roman" w:hAnsi="Lucida Bright" w:cs="Times New Roman"/>
          <w:color w:val="2A2A2A"/>
          <w:sz w:val="24"/>
          <w:szCs w:val="24"/>
        </w:rPr>
        <w:t>Je</w:t>
      </w:r>
      <w:r w:rsidRPr="00B778A1">
        <w:rPr>
          <w:rFonts w:ascii="Cambria" w:eastAsia="Times New Roman" w:hAnsi="Cambria" w:cs="Cambria"/>
          <w:color w:val="2A2A2A"/>
          <w:sz w:val="24"/>
          <w:szCs w:val="24"/>
        </w:rPr>
        <w:t>ž</w:t>
      </w:r>
      <w:r w:rsidRPr="00B778A1">
        <w:rPr>
          <w:rFonts w:ascii="Lucida Bright" w:eastAsia="Times New Roman" w:hAnsi="Lucida Bright" w:cs="Times New Roman"/>
          <w:color w:val="2A2A2A"/>
          <w:sz w:val="24"/>
          <w:szCs w:val="24"/>
        </w:rPr>
        <w:t>ibaba</w:t>
      </w:r>
      <w:proofErr w:type="spellEnd"/>
      <w:r w:rsidRPr="00B778A1">
        <w:rPr>
          <w:rFonts w:ascii="Lucida Bright" w:eastAsia="Times New Roman" w:hAnsi="Lucida Bright" w:cs="Times New Roman"/>
          <w:color w:val="2A2A2A"/>
          <w:sz w:val="24"/>
          <w:szCs w:val="24"/>
        </w:rPr>
        <w:t xml:space="preserve">, </w:t>
      </w:r>
      <w:r w:rsidRPr="00B778A1">
        <w:rPr>
          <w:rFonts w:ascii="Lucida Bright" w:eastAsia="Times New Roman" w:hAnsi="Lucida Bright" w:cs="Lucida Bright"/>
          <w:color w:val="2A2A2A"/>
          <w:sz w:val="24"/>
          <w:szCs w:val="24"/>
        </w:rPr>
        <w:t>‘</w:t>
      </w:r>
      <w:proofErr w:type="spellStart"/>
      <w:r w:rsidRPr="00B778A1">
        <w:rPr>
          <w:rFonts w:ascii="Cambria" w:eastAsia="Times New Roman" w:hAnsi="Cambria" w:cs="Cambria"/>
          <w:color w:val="2A2A2A"/>
          <w:sz w:val="24"/>
          <w:szCs w:val="24"/>
        </w:rPr>
        <w:t>Č</w:t>
      </w:r>
      <w:r w:rsidRPr="00B778A1">
        <w:rPr>
          <w:rFonts w:ascii="Lucida Bright" w:eastAsia="Times New Roman" w:hAnsi="Lucida Bright" w:cs="Times New Roman"/>
          <w:color w:val="2A2A2A"/>
          <w:sz w:val="24"/>
          <w:szCs w:val="24"/>
        </w:rPr>
        <w:t>ury</w:t>
      </w:r>
      <w:proofErr w:type="spellEnd"/>
      <w:r w:rsidRPr="00B778A1">
        <w:rPr>
          <w:rFonts w:ascii="Lucida Bright" w:eastAsia="Times New Roman" w:hAnsi="Lucida Bright" w:cs="Times New Roman"/>
          <w:color w:val="2A2A2A"/>
          <w:sz w:val="24"/>
          <w:szCs w:val="24"/>
        </w:rPr>
        <w:t xml:space="preserve"> </w:t>
      </w:r>
      <w:proofErr w:type="spellStart"/>
      <w:r w:rsidRPr="00B778A1">
        <w:rPr>
          <w:rFonts w:ascii="Lucida Bright" w:eastAsia="Times New Roman" w:hAnsi="Lucida Bright" w:cs="Times New Roman"/>
          <w:color w:val="2A2A2A"/>
          <w:sz w:val="24"/>
          <w:szCs w:val="24"/>
        </w:rPr>
        <w:t>mury</w:t>
      </w:r>
      <w:proofErr w:type="spellEnd"/>
      <w:r w:rsidRPr="00B778A1">
        <w:rPr>
          <w:rFonts w:ascii="Lucida Bright" w:eastAsia="Times New Roman" w:hAnsi="Lucida Bright" w:cs="Times New Roman"/>
          <w:color w:val="2A2A2A"/>
          <w:sz w:val="24"/>
          <w:szCs w:val="24"/>
        </w:rPr>
        <w:t xml:space="preserve"> </w:t>
      </w:r>
      <w:proofErr w:type="spellStart"/>
      <w:r w:rsidRPr="00B778A1">
        <w:rPr>
          <w:rFonts w:ascii="Lucida Bright" w:eastAsia="Times New Roman" w:hAnsi="Lucida Bright" w:cs="Times New Roman"/>
          <w:color w:val="2A2A2A"/>
          <w:sz w:val="24"/>
          <w:szCs w:val="24"/>
        </w:rPr>
        <w:t>fuk</w:t>
      </w:r>
      <w:proofErr w:type="spellEnd"/>
      <w:r w:rsidRPr="00B778A1">
        <w:rPr>
          <w:rFonts w:ascii="Lucida Bright" w:eastAsia="Times New Roman" w:hAnsi="Lucida Bright" w:cs="Lucida Bright"/>
          <w:color w:val="2A2A2A"/>
          <w:sz w:val="24"/>
          <w:szCs w:val="24"/>
        </w:rPr>
        <w:t>’</w:t>
      </w:r>
      <w:r w:rsidRPr="00B778A1">
        <w:rPr>
          <w:rFonts w:ascii="Lucida Bright" w:eastAsia="Times New Roman" w:hAnsi="Lucida Bright" w:cs="Times New Roman"/>
          <w:color w:val="2A2A2A"/>
          <w:sz w:val="24"/>
          <w:szCs w:val="24"/>
        </w:rPr>
        <w:t xml:space="preserve">, and the exchanges between the Gamekeeper and the Turnspit in Acts 2 and 3. Each character has distinctive music reinforced by a consistently used series of motifs. </w:t>
      </w:r>
      <w:proofErr w:type="spellStart"/>
      <w:r w:rsidRPr="00B778A1">
        <w:rPr>
          <w:rFonts w:ascii="Lucida Bright" w:eastAsia="Times New Roman" w:hAnsi="Lucida Bright" w:cs="Times New Roman"/>
          <w:color w:val="2A2A2A"/>
          <w:sz w:val="24"/>
          <w:szCs w:val="24"/>
        </w:rPr>
        <w:t>Dvo</w:t>
      </w:r>
      <w:r w:rsidRPr="00B778A1">
        <w:rPr>
          <w:rFonts w:ascii="Cambria" w:eastAsia="Times New Roman" w:hAnsi="Cambria" w:cs="Cambria"/>
          <w:color w:val="2A2A2A"/>
          <w:sz w:val="24"/>
          <w:szCs w:val="24"/>
        </w:rPr>
        <w:t>ř</w:t>
      </w:r>
      <w:r w:rsidRPr="00B778A1">
        <w:rPr>
          <w:rFonts w:ascii="Lucida Bright" w:eastAsia="Times New Roman" w:hAnsi="Lucida Bright" w:cs="Lucida Bright"/>
          <w:color w:val="2A2A2A"/>
          <w:sz w:val="24"/>
          <w:szCs w:val="24"/>
        </w:rPr>
        <w:t>á</w:t>
      </w:r>
      <w:r w:rsidRPr="00B778A1">
        <w:rPr>
          <w:rFonts w:ascii="Lucida Bright" w:eastAsia="Times New Roman" w:hAnsi="Lucida Bright" w:cs="Times New Roman"/>
          <w:color w:val="2A2A2A"/>
          <w:sz w:val="24"/>
          <w:szCs w:val="24"/>
        </w:rPr>
        <w:t>k</w:t>
      </w:r>
      <w:r w:rsidRPr="00B778A1">
        <w:rPr>
          <w:rFonts w:ascii="Lucida Bright" w:eastAsia="Times New Roman" w:hAnsi="Lucida Bright" w:cs="Lucida Bright"/>
          <w:color w:val="2A2A2A"/>
          <w:sz w:val="24"/>
          <w:szCs w:val="24"/>
        </w:rPr>
        <w:t>’</w:t>
      </w:r>
      <w:r w:rsidRPr="00B778A1">
        <w:rPr>
          <w:rFonts w:ascii="Lucida Bright" w:eastAsia="Times New Roman" w:hAnsi="Lucida Bright" w:cs="Times New Roman"/>
          <w:color w:val="2A2A2A"/>
          <w:sz w:val="24"/>
          <w:szCs w:val="24"/>
        </w:rPr>
        <w:t>s</w:t>
      </w:r>
      <w:proofErr w:type="spellEnd"/>
      <w:r w:rsidRPr="00B778A1">
        <w:rPr>
          <w:rFonts w:ascii="Lucida Bright" w:eastAsia="Times New Roman" w:hAnsi="Lucida Bright" w:cs="Times New Roman"/>
          <w:color w:val="2A2A2A"/>
          <w:sz w:val="24"/>
          <w:szCs w:val="24"/>
        </w:rPr>
        <w:t xml:space="preserve"> debt to Wagner is apparent not only in the </w:t>
      </w:r>
      <w:proofErr w:type="spellStart"/>
      <w:r w:rsidRPr="00B778A1">
        <w:rPr>
          <w:rFonts w:ascii="Lucida Bright" w:eastAsia="Times New Roman" w:hAnsi="Lucida Bright" w:cs="Times New Roman"/>
          <w:color w:val="2A2A2A"/>
          <w:sz w:val="24"/>
          <w:szCs w:val="24"/>
        </w:rPr>
        <w:t>leitmotivic</w:t>
      </w:r>
      <w:proofErr w:type="spellEnd"/>
      <w:r w:rsidRPr="00B778A1">
        <w:rPr>
          <w:rFonts w:ascii="Lucida Bright" w:eastAsia="Times New Roman" w:hAnsi="Lucida Bright" w:cs="Times New Roman"/>
          <w:color w:val="2A2A2A"/>
          <w:sz w:val="24"/>
          <w:szCs w:val="24"/>
        </w:rPr>
        <w:t xml:space="preserve"> use of personal motifs but occasionally in the harmonic language. </w:t>
      </w:r>
      <w:proofErr w:type="spellStart"/>
      <w:r w:rsidRPr="00B778A1">
        <w:rPr>
          <w:rFonts w:ascii="inherit" w:eastAsia="Times New Roman" w:hAnsi="inherit" w:cs="Times New Roman"/>
          <w:i/>
          <w:iCs/>
          <w:color w:val="2A2A2A"/>
          <w:sz w:val="24"/>
          <w:szCs w:val="24"/>
          <w:bdr w:val="none" w:sz="0" w:space="0" w:color="auto" w:frame="1"/>
        </w:rPr>
        <w:t>Rusalka</w:t>
      </w:r>
      <w:proofErr w:type="spellEnd"/>
      <w:r w:rsidRPr="00B778A1">
        <w:rPr>
          <w:rFonts w:ascii="Lucida Bright" w:eastAsia="Times New Roman" w:hAnsi="Lucida Bright" w:cs="Times New Roman"/>
          <w:color w:val="2A2A2A"/>
          <w:sz w:val="24"/>
          <w:szCs w:val="24"/>
        </w:rPr>
        <w:t xml:space="preserve"> represents </w:t>
      </w:r>
      <w:proofErr w:type="spellStart"/>
      <w:r w:rsidRPr="00B778A1">
        <w:rPr>
          <w:rFonts w:ascii="Lucida Bright" w:eastAsia="Times New Roman" w:hAnsi="Lucida Bright" w:cs="Times New Roman"/>
          <w:color w:val="2A2A2A"/>
          <w:sz w:val="24"/>
          <w:szCs w:val="24"/>
        </w:rPr>
        <w:t>Dvo</w:t>
      </w:r>
      <w:r w:rsidRPr="00B778A1">
        <w:rPr>
          <w:rFonts w:ascii="Cambria" w:eastAsia="Times New Roman" w:hAnsi="Cambria" w:cs="Cambria"/>
          <w:color w:val="2A2A2A"/>
          <w:sz w:val="24"/>
          <w:szCs w:val="24"/>
        </w:rPr>
        <w:t>ř</w:t>
      </w:r>
      <w:r w:rsidRPr="00B778A1">
        <w:rPr>
          <w:rFonts w:ascii="Lucida Bright" w:eastAsia="Times New Roman" w:hAnsi="Lucida Bright" w:cs="Lucida Bright"/>
          <w:color w:val="2A2A2A"/>
          <w:sz w:val="24"/>
          <w:szCs w:val="24"/>
        </w:rPr>
        <w:t>á</w:t>
      </w:r>
      <w:r w:rsidRPr="00B778A1">
        <w:rPr>
          <w:rFonts w:ascii="Lucida Bright" w:eastAsia="Times New Roman" w:hAnsi="Lucida Bright" w:cs="Times New Roman"/>
          <w:color w:val="2A2A2A"/>
          <w:sz w:val="24"/>
          <w:szCs w:val="24"/>
        </w:rPr>
        <w:t>k</w:t>
      </w:r>
      <w:proofErr w:type="spellEnd"/>
      <w:r w:rsidRPr="00B778A1">
        <w:rPr>
          <w:rFonts w:ascii="Lucida Bright" w:eastAsia="Times New Roman" w:hAnsi="Lucida Bright" w:cs="Times New Roman"/>
          <w:color w:val="2A2A2A"/>
          <w:sz w:val="24"/>
          <w:szCs w:val="24"/>
        </w:rPr>
        <w:t xml:space="preserve"> at the height of his maturity, exercising superb control over musical and dramatic resources.</w:t>
      </w:r>
    </w:p>
    <w:p w14:paraId="104E39C6" w14:textId="77777777" w:rsidR="00B778A1" w:rsidRPr="00B778A1" w:rsidRDefault="005135F2" w:rsidP="00B778A1">
      <w:pPr>
        <w:spacing w:after="0" w:line="240" w:lineRule="auto"/>
        <w:textAlignment w:val="baseline"/>
        <w:rPr>
          <w:rFonts w:ascii="inherit" w:eastAsia="Times New Roman" w:hAnsi="inherit" w:cs="Times New Roman"/>
          <w:color w:val="2A2A2A"/>
        </w:rPr>
      </w:pPr>
      <w:hyperlink r:id="rId11" w:tgtFrame="_blank" w:history="1">
        <w:r w:rsidR="00B778A1" w:rsidRPr="00B778A1">
          <w:rPr>
            <w:rFonts w:ascii="inherit" w:eastAsia="Times New Roman" w:hAnsi="inherit" w:cs="Times New Roman"/>
            <w:color w:val="2A2A2A"/>
            <w:u w:val="single"/>
            <w:bdr w:val="none" w:sz="0" w:space="0" w:color="auto" w:frame="1"/>
          </w:rPr>
          <w:t>Oxford University Press</w:t>
        </w:r>
      </w:hyperlink>
    </w:p>
    <w:p w14:paraId="5286F28A" w14:textId="77777777" w:rsidR="00B778A1" w:rsidRDefault="00B778A1"/>
    <w:sectPr w:rsidR="00B778A1" w:rsidSect="00B778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Source Sans Pro">
    <w:altName w:val="Cambria Math"/>
    <w:charset w:val="00"/>
    <w:family w:val="swiss"/>
    <w:pitch w:val="variable"/>
    <w:sig w:usb0="00000001" w:usb1="02000001"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E61C1"/>
    <w:multiLevelType w:val="multilevel"/>
    <w:tmpl w:val="C6DC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703685"/>
    <w:multiLevelType w:val="multilevel"/>
    <w:tmpl w:val="8160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406E00"/>
    <w:multiLevelType w:val="multilevel"/>
    <w:tmpl w:val="7AC8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2E2B07"/>
    <w:multiLevelType w:val="multilevel"/>
    <w:tmpl w:val="BD72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59A"/>
    <w:rsid w:val="00036D34"/>
    <w:rsid w:val="000C63E8"/>
    <w:rsid w:val="00126DCD"/>
    <w:rsid w:val="001B0A52"/>
    <w:rsid w:val="002053C7"/>
    <w:rsid w:val="00346CD8"/>
    <w:rsid w:val="005135F2"/>
    <w:rsid w:val="005C6C45"/>
    <w:rsid w:val="00696ADE"/>
    <w:rsid w:val="006D0F05"/>
    <w:rsid w:val="00722485"/>
    <w:rsid w:val="00780CD3"/>
    <w:rsid w:val="00784F68"/>
    <w:rsid w:val="00A64490"/>
    <w:rsid w:val="00A72290"/>
    <w:rsid w:val="00AC11BD"/>
    <w:rsid w:val="00AF0200"/>
    <w:rsid w:val="00B74E96"/>
    <w:rsid w:val="00B778A1"/>
    <w:rsid w:val="00C434D2"/>
    <w:rsid w:val="00D7359A"/>
    <w:rsid w:val="00DB190C"/>
    <w:rsid w:val="00E60819"/>
    <w:rsid w:val="00EB4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D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359A"/>
    <w:rPr>
      <w:color w:val="0000FF"/>
      <w:u w:val="single"/>
    </w:rPr>
  </w:style>
  <w:style w:type="paragraph" w:styleId="NoSpacing">
    <w:name w:val="No Spacing"/>
    <w:uiPriority w:val="1"/>
    <w:qFormat/>
    <w:rsid w:val="00036D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359A"/>
    <w:rPr>
      <w:color w:val="0000FF"/>
      <w:u w:val="single"/>
    </w:rPr>
  </w:style>
  <w:style w:type="paragraph" w:styleId="NoSpacing">
    <w:name w:val="No Spacing"/>
    <w:uiPriority w:val="1"/>
    <w:qFormat/>
    <w:rsid w:val="00036D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76207">
      <w:bodyDiv w:val="1"/>
      <w:marLeft w:val="0"/>
      <w:marRight w:val="0"/>
      <w:marTop w:val="0"/>
      <w:marBottom w:val="0"/>
      <w:divBdr>
        <w:top w:val="none" w:sz="0" w:space="0" w:color="auto"/>
        <w:left w:val="none" w:sz="0" w:space="0" w:color="auto"/>
        <w:bottom w:val="none" w:sz="0" w:space="0" w:color="auto"/>
        <w:right w:val="none" w:sz="0" w:space="0" w:color="auto"/>
      </w:divBdr>
      <w:divsChild>
        <w:div w:id="1716344570">
          <w:marLeft w:val="0"/>
          <w:marRight w:val="0"/>
          <w:marTop w:val="0"/>
          <w:marBottom w:val="0"/>
          <w:divBdr>
            <w:top w:val="none" w:sz="0" w:space="0" w:color="auto"/>
            <w:left w:val="none" w:sz="0" w:space="0" w:color="auto"/>
            <w:bottom w:val="none" w:sz="0" w:space="0" w:color="auto"/>
            <w:right w:val="none" w:sz="0" w:space="0" w:color="auto"/>
          </w:divBdr>
          <w:divsChild>
            <w:div w:id="759762197">
              <w:marLeft w:val="0"/>
              <w:marRight w:val="0"/>
              <w:marTop w:val="0"/>
              <w:marBottom w:val="0"/>
              <w:divBdr>
                <w:top w:val="none" w:sz="0" w:space="0" w:color="auto"/>
                <w:left w:val="none" w:sz="0" w:space="0" w:color="auto"/>
                <w:bottom w:val="none" w:sz="0" w:space="0" w:color="auto"/>
                <w:right w:val="none" w:sz="0" w:space="0" w:color="auto"/>
              </w:divBdr>
              <w:divsChild>
                <w:div w:id="138766821">
                  <w:marLeft w:val="0"/>
                  <w:marRight w:val="0"/>
                  <w:marTop w:val="0"/>
                  <w:marBottom w:val="480"/>
                  <w:divBdr>
                    <w:top w:val="none" w:sz="0" w:space="0" w:color="auto"/>
                    <w:left w:val="none" w:sz="0" w:space="0" w:color="auto"/>
                    <w:bottom w:val="none" w:sz="0" w:space="0" w:color="auto"/>
                    <w:right w:val="none" w:sz="0" w:space="0" w:color="auto"/>
                  </w:divBdr>
                  <w:divsChild>
                    <w:div w:id="1245215396">
                      <w:marLeft w:val="0"/>
                      <w:marRight w:val="0"/>
                      <w:marTop w:val="0"/>
                      <w:marBottom w:val="480"/>
                      <w:divBdr>
                        <w:top w:val="none" w:sz="0" w:space="0" w:color="auto"/>
                        <w:left w:val="none" w:sz="0" w:space="0" w:color="auto"/>
                        <w:bottom w:val="none" w:sz="0" w:space="0" w:color="auto"/>
                        <w:right w:val="none" w:sz="0" w:space="0" w:color="auto"/>
                      </w:divBdr>
                      <w:divsChild>
                        <w:div w:id="975992729">
                          <w:marLeft w:val="0"/>
                          <w:marRight w:val="0"/>
                          <w:marTop w:val="0"/>
                          <w:marBottom w:val="0"/>
                          <w:divBdr>
                            <w:top w:val="none" w:sz="0" w:space="0" w:color="auto"/>
                            <w:left w:val="none" w:sz="0" w:space="0" w:color="auto"/>
                            <w:bottom w:val="none" w:sz="0" w:space="0" w:color="auto"/>
                            <w:right w:val="none" w:sz="0" w:space="0" w:color="auto"/>
                          </w:divBdr>
                          <w:divsChild>
                            <w:div w:id="420108823">
                              <w:marLeft w:val="0"/>
                              <w:marRight w:val="0"/>
                              <w:marTop w:val="0"/>
                              <w:marBottom w:val="0"/>
                              <w:divBdr>
                                <w:top w:val="none" w:sz="0" w:space="0" w:color="auto"/>
                                <w:left w:val="none" w:sz="0" w:space="0" w:color="auto"/>
                                <w:bottom w:val="none" w:sz="0" w:space="0" w:color="auto"/>
                                <w:right w:val="none" w:sz="0" w:space="0" w:color="auto"/>
                              </w:divBdr>
                              <w:divsChild>
                                <w:div w:id="1993220356">
                                  <w:marLeft w:val="0"/>
                                  <w:marRight w:val="0"/>
                                  <w:marTop w:val="0"/>
                                  <w:marBottom w:val="0"/>
                                  <w:divBdr>
                                    <w:top w:val="none" w:sz="0" w:space="0" w:color="auto"/>
                                    <w:left w:val="none" w:sz="0" w:space="0" w:color="auto"/>
                                    <w:bottom w:val="none" w:sz="0" w:space="0" w:color="auto"/>
                                    <w:right w:val="none" w:sz="0" w:space="0" w:color="auto"/>
                                  </w:divBdr>
                                  <w:divsChild>
                                    <w:div w:id="52511648">
                                      <w:marLeft w:val="0"/>
                                      <w:marRight w:val="0"/>
                                      <w:marTop w:val="0"/>
                                      <w:marBottom w:val="0"/>
                                      <w:divBdr>
                                        <w:top w:val="none" w:sz="0" w:space="0" w:color="auto"/>
                                        <w:left w:val="none" w:sz="0" w:space="0" w:color="auto"/>
                                        <w:bottom w:val="none" w:sz="0" w:space="0" w:color="auto"/>
                                        <w:right w:val="none" w:sz="0" w:space="0" w:color="auto"/>
                                      </w:divBdr>
                                      <w:divsChild>
                                        <w:div w:id="1615593612">
                                          <w:marLeft w:val="0"/>
                                          <w:marRight w:val="0"/>
                                          <w:marTop w:val="0"/>
                                          <w:marBottom w:val="0"/>
                                          <w:divBdr>
                                            <w:top w:val="none" w:sz="0" w:space="0" w:color="auto"/>
                                            <w:left w:val="none" w:sz="0" w:space="0" w:color="auto"/>
                                            <w:bottom w:val="none" w:sz="0" w:space="0" w:color="auto"/>
                                            <w:right w:val="none" w:sz="0" w:space="0" w:color="auto"/>
                                          </w:divBdr>
                                          <w:divsChild>
                                            <w:div w:id="1255936918">
                                              <w:marLeft w:val="0"/>
                                              <w:marRight w:val="0"/>
                                              <w:marTop w:val="0"/>
                                              <w:marBottom w:val="0"/>
                                              <w:divBdr>
                                                <w:top w:val="none" w:sz="0" w:space="0" w:color="auto"/>
                                                <w:left w:val="none" w:sz="0" w:space="0" w:color="auto"/>
                                                <w:bottom w:val="none" w:sz="0" w:space="0" w:color="auto"/>
                                                <w:right w:val="none" w:sz="0" w:space="0" w:color="auto"/>
                                              </w:divBdr>
                                              <w:divsChild>
                                                <w:div w:id="1944997979">
                                                  <w:marLeft w:val="0"/>
                                                  <w:marRight w:val="0"/>
                                                  <w:marTop w:val="0"/>
                                                  <w:marBottom w:val="0"/>
                                                  <w:divBdr>
                                                    <w:top w:val="none" w:sz="0" w:space="0" w:color="auto"/>
                                                    <w:left w:val="none" w:sz="0" w:space="0" w:color="auto"/>
                                                    <w:bottom w:val="none" w:sz="0" w:space="0" w:color="auto"/>
                                                    <w:right w:val="none" w:sz="0" w:space="0" w:color="auto"/>
                                                  </w:divBdr>
                                                  <w:divsChild>
                                                    <w:div w:id="1951429735">
                                                      <w:marLeft w:val="0"/>
                                                      <w:marRight w:val="0"/>
                                                      <w:marTop w:val="675"/>
                                                      <w:marBottom w:val="608"/>
                                                      <w:divBdr>
                                                        <w:top w:val="none" w:sz="0" w:space="0" w:color="auto"/>
                                                        <w:left w:val="none" w:sz="0" w:space="0" w:color="auto"/>
                                                        <w:bottom w:val="none" w:sz="0" w:space="0" w:color="auto"/>
                                                        <w:right w:val="none" w:sz="0" w:space="0" w:color="auto"/>
                                                      </w:divBdr>
                                                      <w:divsChild>
                                                        <w:div w:id="674765757">
                                                          <w:marLeft w:val="0"/>
                                                          <w:marRight w:val="0"/>
                                                          <w:marTop w:val="0"/>
                                                          <w:marBottom w:val="169"/>
                                                          <w:divBdr>
                                                            <w:top w:val="none" w:sz="0" w:space="0" w:color="auto"/>
                                                            <w:left w:val="none" w:sz="0" w:space="0" w:color="auto"/>
                                                            <w:bottom w:val="none" w:sz="0" w:space="0" w:color="auto"/>
                                                            <w:right w:val="none" w:sz="0" w:space="0" w:color="auto"/>
                                                          </w:divBdr>
                                                          <w:divsChild>
                                                            <w:div w:id="1138180044">
                                                              <w:marLeft w:val="0"/>
                                                              <w:marRight w:val="0"/>
                                                              <w:marTop w:val="0"/>
                                                              <w:marBottom w:val="0"/>
                                                              <w:divBdr>
                                                                <w:top w:val="none" w:sz="0" w:space="0" w:color="auto"/>
                                                                <w:left w:val="none" w:sz="0" w:space="0" w:color="auto"/>
                                                                <w:bottom w:val="none" w:sz="0" w:space="0" w:color="auto"/>
                                                                <w:right w:val="none" w:sz="0" w:space="0" w:color="auto"/>
                                                              </w:divBdr>
                                                            </w:div>
                                                            <w:div w:id="26414072">
                                                              <w:marLeft w:val="0"/>
                                                              <w:marRight w:val="0"/>
                                                              <w:marTop w:val="0"/>
                                                              <w:marBottom w:val="0"/>
                                                              <w:divBdr>
                                                                <w:top w:val="none" w:sz="0" w:space="0" w:color="auto"/>
                                                                <w:left w:val="none" w:sz="0" w:space="0" w:color="auto"/>
                                                                <w:bottom w:val="none" w:sz="0" w:space="0" w:color="auto"/>
                                                                <w:right w:val="none" w:sz="0" w:space="0" w:color="auto"/>
                                                              </w:divBdr>
                                                            </w:div>
                                                          </w:divsChild>
                                                        </w:div>
                                                        <w:div w:id="14967528">
                                                          <w:marLeft w:val="0"/>
                                                          <w:marRight w:val="0"/>
                                                          <w:marTop w:val="0"/>
                                                          <w:marBottom w:val="0"/>
                                                          <w:divBdr>
                                                            <w:top w:val="none" w:sz="0" w:space="0" w:color="auto"/>
                                                            <w:left w:val="none" w:sz="0" w:space="0" w:color="auto"/>
                                                            <w:bottom w:val="none" w:sz="0" w:space="0" w:color="auto"/>
                                                            <w:right w:val="none" w:sz="0" w:space="0" w:color="auto"/>
                                                          </w:divBdr>
                                                        </w:div>
                                                      </w:divsChild>
                                                    </w:div>
                                                    <w:div w:id="1355962264">
                                                      <w:marLeft w:val="0"/>
                                                      <w:marRight w:val="0"/>
                                                      <w:marTop w:val="0"/>
                                                      <w:marBottom w:val="0"/>
                                                      <w:divBdr>
                                                        <w:top w:val="none" w:sz="0" w:space="0" w:color="auto"/>
                                                        <w:left w:val="none" w:sz="0" w:space="0" w:color="auto"/>
                                                        <w:bottom w:val="none" w:sz="0" w:space="0" w:color="auto"/>
                                                        <w:right w:val="none" w:sz="0" w:space="0" w:color="auto"/>
                                                      </w:divBdr>
                                                      <w:divsChild>
                                                        <w:div w:id="578250401">
                                                          <w:marLeft w:val="0"/>
                                                          <w:marRight w:val="0"/>
                                                          <w:marTop w:val="0"/>
                                                          <w:marBottom w:val="0"/>
                                                          <w:divBdr>
                                                            <w:top w:val="none" w:sz="0" w:space="0" w:color="auto"/>
                                                            <w:left w:val="none" w:sz="0" w:space="0" w:color="auto"/>
                                                            <w:bottom w:val="none" w:sz="0" w:space="0" w:color="auto"/>
                                                            <w:right w:val="none" w:sz="0" w:space="0" w:color="auto"/>
                                                          </w:divBdr>
                                                          <w:divsChild>
                                                            <w:div w:id="91974636">
                                                              <w:marLeft w:val="0"/>
                                                              <w:marRight w:val="0"/>
                                                              <w:marTop w:val="0"/>
                                                              <w:marBottom w:val="270"/>
                                                              <w:divBdr>
                                                                <w:top w:val="none" w:sz="0" w:space="0" w:color="auto"/>
                                                                <w:left w:val="none" w:sz="0" w:space="0" w:color="auto"/>
                                                                <w:bottom w:val="none" w:sz="0" w:space="0" w:color="auto"/>
                                                                <w:right w:val="none" w:sz="0" w:space="0" w:color="auto"/>
                                                              </w:divBdr>
                                                              <w:divsChild>
                                                                <w:div w:id="1609848264">
                                                                  <w:marLeft w:val="0"/>
                                                                  <w:marRight w:val="0"/>
                                                                  <w:marTop w:val="338"/>
                                                                  <w:marBottom w:val="338"/>
                                                                  <w:divBdr>
                                                                    <w:top w:val="none" w:sz="0" w:space="0" w:color="auto"/>
                                                                    <w:left w:val="none" w:sz="0" w:space="0" w:color="auto"/>
                                                                    <w:bottom w:val="none" w:sz="0" w:space="0" w:color="auto"/>
                                                                    <w:right w:val="none" w:sz="0" w:space="0" w:color="auto"/>
                                                                  </w:divBdr>
                                                                  <w:divsChild>
                                                                    <w:div w:id="1585338784">
                                                                      <w:marLeft w:val="0"/>
                                                                      <w:marRight w:val="0"/>
                                                                      <w:marTop w:val="0"/>
                                                                      <w:marBottom w:val="0"/>
                                                                      <w:divBdr>
                                                                        <w:top w:val="none" w:sz="0" w:space="0" w:color="auto"/>
                                                                        <w:left w:val="none" w:sz="0" w:space="0" w:color="auto"/>
                                                                        <w:bottom w:val="none" w:sz="0" w:space="0" w:color="auto"/>
                                                                        <w:right w:val="none" w:sz="0" w:space="0" w:color="auto"/>
                                                                      </w:divBdr>
                                                                    </w:div>
                                                                    <w:div w:id="1819220946">
                                                                      <w:marLeft w:val="0"/>
                                                                      <w:marRight w:val="0"/>
                                                                      <w:marTop w:val="169"/>
                                                                      <w:marBottom w:val="169"/>
                                                                      <w:divBdr>
                                                                        <w:top w:val="none" w:sz="0" w:space="0" w:color="auto"/>
                                                                        <w:left w:val="none" w:sz="0" w:space="0" w:color="auto"/>
                                                                        <w:bottom w:val="none" w:sz="0" w:space="0" w:color="auto"/>
                                                                        <w:right w:val="none" w:sz="0" w:space="0" w:color="auto"/>
                                                                      </w:divBdr>
                                                                    </w:div>
                                                                  </w:divsChild>
                                                                </w:div>
                                                              </w:divsChild>
                                                            </w:div>
                                                            <w:div w:id="584068554">
                                                              <w:marLeft w:val="0"/>
                                                              <w:marRight w:val="0"/>
                                                              <w:marTop w:val="0"/>
                                                              <w:marBottom w:val="0"/>
                                                              <w:divBdr>
                                                                <w:top w:val="none" w:sz="0" w:space="0" w:color="auto"/>
                                                                <w:left w:val="none" w:sz="0" w:space="0" w:color="auto"/>
                                                                <w:bottom w:val="none" w:sz="0" w:space="0" w:color="auto"/>
                                                                <w:right w:val="none" w:sz="0" w:space="0" w:color="auto"/>
                                                              </w:divBdr>
                                                              <w:divsChild>
                                                                <w:div w:id="1680430228">
                                                                  <w:marLeft w:val="0"/>
                                                                  <w:marRight w:val="0"/>
                                                                  <w:marTop w:val="0"/>
                                                                  <w:marBottom w:val="270"/>
                                                                  <w:divBdr>
                                                                    <w:top w:val="none" w:sz="0" w:space="0" w:color="auto"/>
                                                                    <w:left w:val="none" w:sz="0" w:space="0" w:color="auto"/>
                                                                    <w:bottom w:val="none" w:sz="0" w:space="0" w:color="auto"/>
                                                                    <w:right w:val="none" w:sz="0" w:space="0" w:color="auto"/>
                                                                  </w:divBdr>
                                                                  <w:divsChild>
                                                                    <w:div w:id="24183881">
                                                                      <w:marLeft w:val="0"/>
                                                                      <w:marRight w:val="0"/>
                                                                      <w:marTop w:val="0"/>
                                                                      <w:marBottom w:val="0"/>
                                                                      <w:divBdr>
                                                                        <w:top w:val="none" w:sz="0" w:space="0" w:color="auto"/>
                                                                        <w:left w:val="none" w:sz="0" w:space="0" w:color="auto"/>
                                                                        <w:bottom w:val="none" w:sz="0" w:space="0" w:color="auto"/>
                                                                        <w:right w:val="none" w:sz="0" w:space="0" w:color="auto"/>
                                                                      </w:divBdr>
                                                                      <w:divsChild>
                                                                        <w:div w:id="157936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6547">
                                                                  <w:marLeft w:val="0"/>
                                                                  <w:marRight w:val="0"/>
                                                                  <w:marTop w:val="0"/>
                                                                  <w:marBottom w:val="270"/>
                                                                  <w:divBdr>
                                                                    <w:top w:val="none" w:sz="0" w:space="0" w:color="auto"/>
                                                                    <w:left w:val="none" w:sz="0" w:space="0" w:color="auto"/>
                                                                    <w:bottom w:val="none" w:sz="0" w:space="0" w:color="auto"/>
                                                                    <w:right w:val="none" w:sz="0" w:space="0" w:color="auto"/>
                                                                  </w:divBdr>
                                                                  <w:divsChild>
                                                                    <w:div w:id="1568030750">
                                                                      <w:marLeft w:val="0"/>
                                                                      <w:marRight w:val="0"/>
                                                                      <w:marTop w:val="0"/>
                                                                      <w:marBottom w:val="0"/>
                                                                      <w:divBdr>
                                                                        <w:top w:val="none" w:sz="0" w:space="0" w:color="auto"/>
                                                                        <w:left w:val="none" w:sz="0" w:space="0" w:color="auto"/>
                                                                        <w:bottom w:val="none" w:sz="0" w:space="0" w:color="auto"/>
                                                                        <w:right w:val="none" w:sz="0" w:space="0" w:color="auto"/>
                                                                      </w:divBdr>
                                                                    </w:div>
                                                                  </w:divsChild>
                                                                </w:div>
                                                                <w:div w:id="572006783">
                                                                  <w:marLeft w:val="0"/>
                                                                  <w:marRight w:val="0"/>
                                                                  <w:marTop w:val="0"/>
                                                                  <w:marBottom w:val="0"/>
                                                                  <w:divBdr>
                                                                    <w:top w:val="none" w:sz="0" w:space="0" w:color="auto"/>
                                                                    <w:left w:val="none" w:sz="0" w:space="0" w:color="auto"/>
                                                                    <w:bottom w:val="none" w:sz="0" w:space="0" w:color="auto"/>
                                                                    <w:right w:val="none" w:sz="0" w:space="0" w:color="auto"/>
                                                                  </w:divBdr>
                                                                  <w:divsChild>
                                                                    <w:div w:id="265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9125504">
          <w:marLeft w:val="0"/>
          <w:marRight w:val="0"/>
          <w:marTop w:val="0"/>
          <w:marBottom w:val="0"/>
          <w:divBdr>
            <w:top w:val="single" w:sz="6" w:space="0" w:color="CFD5E5"/>
            <w:left w:val="none" w:sz="0" w:space="0" w:color="auto"/>
            <w:bottom w:val="none" w:sz="0" w:space="0" w:color="auto"/>
            <w:right w:val="none" w:sz="0" w:space="0" w:color="auto"/>
          </w:divBdr>
          <w:divsChild>
            <w:div w:id="13612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3211">
      <w:bodyDiv w:val="1"/>
      <w:marLeft w:val="0"/>
      <w:marRight w:val="0"/>
      <w:marTop w:val="0"/>
      <w:marBottom w:val="0"/>
      <w:divBdr>
        <w:top w:val="none" w:sz="0" w:space="0" w:color="auto"/>
        <w:left w:val="none" w:sz="0" w:space="0" w:color="auto"/>
        <w:bottom w:val="none" w:sz="0" w:space="0" w:color="auto"/>
        <w:right w:val="none" w:sz="0" w:space="0" w:color="auto"/>
      </w:divBdr>
      <w:divsChild>
        <w:div w:id="1824812561">
          <w:marLeft w:val="0"/>
          <w:marRight w:val="0"/>
          <w:marTop w:val="0"/>
          <w:marBottom w:val="608"/>
          <w:divBdr>
            <w:top w:val="none" w:sz="0" w:space="0" w:color="auto"/>
            <w:left w:val="none" w:sz="0" w:space="0" w:color="auto"/>
            <w:bottom w:val="none" w:sz="0" w:space="0" w:color="auto"/>
            <w:right w:val="none" w:sz="0" w:space="0" w:color="auto"/>
          </w:divBdr>
          <w:divsChild>
            <w:div w:id="1712459297">
              <w:marLeft w:val="0"/>
              <w:marRight w:val="0"/>
              <w:marTop w:val="0"/>
              <w:marBottom w:val="169"/>
              <w:divBdr>
                <w:top w:val="none" w:sz="0" w:space="0" w:color="auto"/>
                <w:left w:val="none" w:sz="0" w:space="0" w:color="auto"/>
                <w:bottom w:val="none" w:sz="0" w:space="0" w:color="auto"/>
                <w:right w:val="none" w:sz="0" w:space="0" w:color="auto"/>
              </w:divBdr>
              <w:divsChild>
                <w:div w:id="1626691635">
                  <w:marLeft w:val="0"/>
                  <w:marRight w:val="0"/>
                  <w:marTop w:val="0"/>
                  <w:marBottom w:val="0"/>
                  <w:divBdr>
                    <w:top w:val="none" w:sz="0" w:space="0" w:color="auto"/>
                    <w:left w:val="none" w:sz="0" w:space="0" w:color="auto"/>
                    <w:bottom w:val="none" w:sz="0" w:space="0" w:color="auto"/>
                    <w:right w:val="none" w:sz="0" w:space="0" w:color="auto"/>
                  </w:divBdr>
                </w:div>
                <w:div w:id="1100831823">
                  <w:marLeft w:val="0"/>
                  <w:marRight w:val="0"/>
                  <w:marTop w:val="0"/>
                  <w:marBottom w:val="0"/>
                  <w:divBdr>
                    <w:top w:val="none" w:sz="0" w:space="0" w:color="auto"/>
                    <w:left w:val="none" w:sz="0" w:space="0" w:color="auto"/>
                    <w:bottom w:val="none" w:sz="0" w:space="0" w:color="auto"/>
                    <w:right w:val="none" w:sz="0" w:space="0" w:color="auto"/>
                  </w:divBdr>
                </w:div>
              </w:divsChild>
            </w:div>
            <w:div w:id="1066336499">
              <w:marLeft w:val="0"/>
              <w:marRight w:val="0"/>
              <w:marTop w:val="0"/>
              <w:marBottom w:val="0"/>
              <w:divBdr>
                <w:top w:val="none" w:sz="0" w:space="0" w:color="auto"/>
                <w:left w:val="none" w:sz="0" w:space="0" w:color="auto"/>
                <w:bottom w:val="none" w:sz="0" w:space="0" w:color="auto"/>
                <w:right w:val="none" w:sz="0" w:space="0" w:color="auto"/>
              </w:divBdr>
            </w:div>
          </w:divsChild>
        </w:div>
        <w:div w:id="1960186221">
          <w:marLeft w:val="0"/>
          <w:marRight w:val="0"/>
          <w:marTop w:val="0"/>
          <w:marBottom w:val="608"/>
          <w:divBdr>
            <w:top w:val="none" w:sz="0" w:space="0" w:color="auto"/>
            <w:left w:val="none" w:sz="0" w:space="0" w:color="auto"/>
            <w:bottom w:val="none" w:sz="0" w:space="0" w:color="auto"/>
            <w:right w:val="none" w:sz="0" w:space="0" w:color="auto"/>
          </w:divBdr>
          <w:divsChild>
            <w:div w:id="1111122860">
              <w:marLeft w:val="0"/>
              <w:marRight w:val="0"/>
              <w:marTop w:val="0"/>
              <w:marBottom w:val="0"/>
              <w:divBdr>
                <w:top w:val="none" w:sz="0" w:space="0" w:color="auto"/>
                <w:left w:val="none" w:sz="0" w:space="0" w:color="auto"/>
                <w:bottom w:val="none" w:sz="0" w:space="0" w:color="auto"/>
                <w:right w:val="none" w:sz="0" w:space="0" w:color="auto"/>
              </w:divBdr>
              <w:divsChild>
                <w:div w:id="5131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musiconline.com/grovemusic/view/10.1093/gmo/9781561592630.001.0001/omo-9781561592630-e-500090436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oxfordmusiconline.com/grovemusic/documentId/omo-9781561592630-e-500000639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93/gmo/9781561592630.article.O904369" TargetMode="External"/><Relationship Id="rId11" Type="http://schemas.openxmlformats.org/officeDocument/2006/relationships/hyperlink" Target="http://www.oup.com/" TargetMode="External"/><Relationship Id="rId5" Type="http://schemas.openxmlformats.org/officeDocument/2006/relationships/webSettings" Target="webSettings.xml"/><Relationship Id="rId10" Type="http://schemas.openxmlformats.org/officeDocument/2006/relationships/hyperlink" Target="https://www.oxfordmusiconline.com/grovemusic/documentId/omo-9781561592630-e-8500009012" TargetMode="External"/><Relationship Id="rId4" Type="http://schemas.openxmlformats.org/officeDocument/2006/relationships/settings" Target="settings.xml"/><Relationship Id="rId9" Type="http://schemas.openxmlformats.org/officeDocument/2006/relationships/hyperlink" Target="https://www.youtube.com/watch?v=KZDtbiDkkHA&amp;t=47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5</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Kettle</dc:creator>
  <cp:keywords/>
  <dc:description/>
  <cp:lastModifiedBy>Kettle, Robert</cp:lastModifiedBy>
  <cp:revision>4</cp:revision>
  <dcterms:created xsi:type="dcterms:W3CDTF">2019-08-26T17:10:00Z</dcterms:created>
  <dcterms:modified xsi:type="dcterms:W3CDTF">2019-10-24T14:30:00Z</dcterms:modified>
</cp:coreProperties>
</file>